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hd w:fill="ffffff" w:val="clear"/>
        <w:spacing w:after="200" w:before="640" w:lineRule="auto"/>
        <w:jc w:val="center"/>
        <w:rPr/>
      </w:pPr>
      <w:bookmarkStart w:colFirst="0" w:colLast="0" w:name="_rzvhufyc74jy" w:id="0"/>
      <w:bookmarkEnd w:id="0"/>
      <w:r w:rsidDel="00000000" w:rsidR="00000000" w:rsidRPr="00000000">
        <w:rPr>
          <w:rtl w:val="0"/>
        </w:rPr>
        <w:t xml:space="preserve">Assignment : DNS Lookup Process</w:t>
      </w:r>
    </w:p>
    <w:p w:rsidR="00000000" w:rsidDel="00000000" w:rsidP="00000000" w:rsidRDefault="00000000" w:rsidRPr="00000000" w14:paraId="00000002">
      <w:pPr>
        <w:shd w:fill="ffffff" w:val="clear"/>
        <w:spacing w:after="200" w:before="640" w:line="276" w:lineRule="auto"/>
        <w:rPr>
          <w:rFonts w:ascii="Georgia" w:cs="Georgia" w:eastAsia="Georgia" w:hAnsi="Georgia"/>
          <w:color w:val="292929"/>
        </w:rPr>
      </w:pPr>
      <w:r w:rsidDel="00000000" w:rsidR="00000000" w:rsidRPr="00000000">
        <w:rPr>
          <w:rFonts w:ascii="Georgia" w:cs="Georgia" w:eastAsia="Georgia" w:hAnsi="Georgia"/>
          <w:color w:val="292929"/>
          <w:rtl w:val="0"/>
        </w:rPr>
        <w:t xml:space="preserve">Many website URLs we encounter today contain a third-level domain, a second-level domain, and a top-level domain. Each of these levels contains their own name server, which is queried during the DNS lookup process.</w:t>
      </w:r>
    </w:p>
    <w:p w:rsidR="00000000" w:rsidDel="00000000" w:rsidP="00000000" w:rsidRDefault="00000000" w:rsidRPr="00000000" w14:paraId="00000003">
      <w:pPr>
        <w:shd w:fill="ffffff" w:val="clear"/>
        <w:spacing w:after="200" w:before="640" w:line="276" w:lineRule="auto"/>
        <w:rPr>
          <w:rFonts w:ascii="Georgia" w:cs="Georgia" w:eastAsia="Georgia" w:hAnsi="Georgia"/>
          <w:color w:val="292929"/>
        </w:rPr>
      </w:pPr>
      <w:r w:rsidDel="00000000" w:rsidR="00000000" w:rsidRPr="00000000">
        <w:rPr>
          <w:rFonts w:ascii="Georgia" w:cs="Georgia" w:eastAsia="Georgia" w:hAnsi="Georgia"/>
          <w:color w:val="292929"/>
        </w:rPr>
        <w:drawing>
          <wp:inline distB="114300" distT="114300" distL="114300" distR="114300">
            <wp:extent cx="5943600" cy="2717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00" w:before="640" w:line="276" w:lineRule="auto"/>
        <w:rPr>
          <w:rFonts w:ascii="Georgia" w:cs="Georgia" w:eastAsia="Georgia" w:hAnsi="Georgia"/>
          <w:color w:val="292929"/>
        </w:rPr>
      </w:pPr>
      <w:r w:rsidDel="00000000" w:rsidR="00000000" w:rsidRPr="00000000">
        <w:rPr>
          <w:rFonts w:ascii="Georgia" w:cs="Georgia" w:eastAsia="Georgia" w:hAnsi="Georgia"/>
          <w:color w:val="292929"/>
          <w:rtl w:val="0"/>
        </w:rPr>
        <w:t xml:space="preserve">For example: If we give  maps.google.com in the browser : first, the DNS resolver will contact the root name server. The root name server will redirect it to the </w:t>
      </w:r>
      <w:r w:rsidDel="00000000" w:rsidR="00000000" w:rsidRPr="00000000">
        <w:rPr>
          <w:rFonts w:ascii="Georgia" w:cs="Georgia" w:eastAsia="Georgia" w:hAnsi="Georgia"/>
          <w:b w:val="1"/>
          <w:color w:val="292929"/>
          <w:rtl w:val="0"/>
        </w:rPr>
        <w:t xml:space="preserve">.com</w:t>
      </w:r>
      <w:r w:rsidDel="00000000" w:rsidR="00000000" w:rsidRPr="00000000">
        <w:rPr>
          <w:rFonts w:ascii="Georgia" w:cs="Georgia" w:eastAsia="Georgia" w:hAnsi="Georgia"/>
          <w:color w:val="292929"/>
          <w:rtl w:val="0"/>
        </w:rPr>
        <w:t xml:space="preserve"> domain name server. </w:t>
      </w:r>
      <w:r w:rsidDel="00000000" w:rsidR="00000000" w:rsidRPr="00000000">
        <w:rPr>
          <w:rFonts w:ascii="Georgia" w:cs="Georgia" w:eastAsia="Georgia" w:hAnsi="Georgia"/>
          <w:b w:val="1"/>
          <w:color w:val="292929"/>
          <w:rtl w:val="0"/>
        </w:rPr>
        <w:t xml:space="preserve">.com</w:t>
      </w:r>
      <w:r w:rsidDel="00000000" w:rsidR="00000000" w:rsidRPr="00000000">
        <w:rPr>
          <w:rFonts w:ascii="Georgia" w:cs="Georgia" w:eastAsia="Georgia" w:hAnsi="Georgia"/>
          <w:color w:val="292929"/>
          <w:rtl w:val="0"/>
        </w:rPr>
        <w:t xml:space="preserve"> name server will redirect it to the </w:t>
      </w:r>
      <w:r w:rsidDel="00000000" w:rsidR="00000000" w:rsidRPr="00000000">
        <w:rPr>
          <w:rFonts w:ascii="Georgia" w:cs="Georgia" w:eastAsia="Georgia" w:hAnsi="Georgia"/>
          <w:b w:val="1"/>
          <w:color w:val="292929"/>
          <w:rtl w:val="0"/>
        </w:rPr>
        <w:t xml:space="preserve">google.com</w:t>
      </w:r>
      <w:r w:rsidDel="00000000" w:rsidR="00000000" w:rsidRPr="00000000">
        <w:rPr>
          <w:rFonts w:ascii="Georgia" w:cs="Georgia" w:eastAsia="Georgia" w:hAnsi="Georgia"/>
          <w:color w:val="292929"/>
          <w:rtl w:val="0"/>
        </w:rPr>
        <w:t xml:space="preserve"> name server. </w:t>
      </w:r>
    </w:p>
    <w:p w:rsidR="00000000" w:rsidDel="00000000" w:rsidP="00000000" w:rsidRDefault="00000000" w:rsidRPr="00000000" w14:paraId="00000005">
      <w:pPr>
        <w:shd w:fill="ffffff" w:val="clear"/>
        <w:spacing w:after="200" w:before="640" w:line="276" w:lineRule="auto"/>
        <w:rPr>
          <w:rFonts w:ascii="Georgia" w:cs="Georgia" w:eastAsia="Georgia" w:hAnsi="Georgia"/>
          <w:color w:val="292929"/>
        </w:rPr>
      </w:pPr>
      <w:r w:rsidDel="00000000" w:rsidR="00000000" w:rsidRPr="00000000">
        <w:rPr>
          <w:rFonts w:ascii="Georgia" w:cs="Georgia" w:eastAsia="Georgia" w:hAnsi="Georgia"/>
          <w:color w:val="292929"/>
          <w:rtl w:val="0"/>
        </w:rPr>
        <w:t xml:space="preserve">The </w:t>
      </w:r>
      <w:r w:rsidDel="00000000" w:rsidR="00000000" w:rsidRPr="00000000">
        <w:rPr>
          <w:rFonts w:ascii="Georgia" w:cs="Georgia" w:eastAsia="Georgia" w:hAnsi="Georgia"/>
          <w:b w:val="1"/>
          <w:color w:val="292929"/>
          <w:rtl w:val="0"/>
        </w:rPr>
        <w:t xml:space="preserve">google.com</w:t>
      </w:r>
      <w:r w:rsidDel="00000000" w:rsidR="00000000" w:rsidRPr="00000000">
        <w:rPr>
          <w:rFonts w:ascii="Georgia" w:cs="Georgia" w:eastAsia="Georgia" w:hAnsi="Georgia"/>
          <w:color w:val="292929"/>
          <w:rtl w:val="0"/>
        </w:rPr>
        <w:t xml:space="preserve"> name server will find the matching IP address for maps.google.com in its DNS records and return it to your DNS resolver, which will send it back to your browser.</w:t>
      </w:r>
    </w:p>
    <w:p w:rsidR="00000000" w:rsidDel="00000000" w:rsidP="00000000" w:rsidRDefault="00000000" w:rsidRPr="00000000" w14:paraId="00000006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929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41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