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62E1" w14:textId="4E5505F1" w:rsidR="00043FFE" w:rsidRPr="00C66B10" w:rsidRDefault="00595685" w:rsidP="00C66B10">
      <w:pPr>
        <w:jc w:val="center"/>
        <w:rPr>
          <w:rFonts w:ascii="Times New Roman" w:hAnsi="Times New Roman" w:cs="Times New Roman"/>
          <w:sz w:val="28"/>
          <w:szCs w:val="28"/>
        </w:rPr>
      </w:pPr>
      <w:r w:rsidRPr="00C66B10">
        <w:rPr>
          <w:rFonts w:ascii="Times New Roman" w:hAnsi="Times New Roman" w:cs="Times New Roman"/>
          <w:sz w:val="28"/>
          <w:szCs w:val="28"/>
        </w:rPr>
        <w:t>Differences between HTTP1.1 Vs HTTP2</w:t>
      </w:r>
    </w:p>
    <w:p w14:paraId="0AB739D6" w14:textId="2020A046" w:rsidR="00C66B10" w:rsidRDefault="00C66B10">
      <w:pPr>
        <w:rPr>
          <w:rFonts w:ascii="Times New Roman" w:hAnsi="Times New Roman" w:cs="Times New Roman"/>
          <w:color w:val="222222"/>
          <w:sz w:val="24"/>
          <w:szCs w:val="24"/>
        </w:rPr>
      </w:pPr>
      <w:hyperlink r:id="rId5" w:history="1">
        <w:r w:rsidRPr="00C66B10">
          <w:rPr>
            <w:rStyle w:val="Hyperlink"/>
            <w:rFonts w:ascii="Times New Roman" w:hAnsi="Times New Roman" w:cs="Times New Roman"/>
            <w:color w:val="000000" w:themeColor="text1"/>
            <w:sz w:val="24"/>
            <w:szCs w:val="24"/>
            <w:u w:val="none"/>
          </w:rPr>
          <w:t>HTTP</w:t>
        </w:r>
      </w:hyperlink>
      <w:r w:rsidRPr="00C66B10">
        <w:rPr>
          <w:rFonts w:ascii="Times New Roman" w:hAnsi="Times New Roman" w:cs="Times New Roman"/>
          <w:color w:val="222222"/>
          <w:sz w:val="24"/>
          <w:szCs w:val="24"/>
        </w:rPr>
        <w:t> stands for hypertext transfer protocol</w:t>
      </w:r>
      <w:r w:rsidR="001B2B3D">
        <w:rPr>
          <w:rFonts w:ascii="Times New Roman" w:hAnsi="Times New Roman" w:cs="Times New Roman"/>
          <w:color w:val="222222"/>
          <w:sz w:val="24"/>
          <w:szCs w:val="24"/>
        </w:rPr>
        <w:t xml:space="preserve">. </w:t>
      </w:r>
      <w:r w:rsidR="001B2B3D" w:rsidRPr="001B2B3D">
        <w:rPr>
          <w:rFonts w:ascii="Times New Roman" w:hAnsi="Times New Roman" w:cs="Times New Roman"/>
          <w:color w:val="222222"/>
          <w:sz w:val="24"/>
          <w:szCs w:val="24"/>
        </w:rPr>
        <w:t>HTTP is the method computers and servers use to request and send information. </w:t>
      </w:r>
    </w:p>
    <w:p w14:paraId="1EB14FB5" w14:textId="15C65FF0" w:rsidR="00D764CD" w:rsidRDefault="00D764CD" w:rsidP="00D764CD">
      <w:pPr>
        <w:jc w:val="center"/>
        <w:rPr>
          <w:rFonts w:ascii="Times New Roman" w:hAnsi="Times New Roman" w:cs="Times New Roman"/>
          <w:sz w:val="24"/>
          <w:szCs w:val="24"/>
        </w:rPr>
      </w:pPr>
      <w:r>
        <w:rPr>
          <w:noProof/>
        </w:rPr>
        <w:drawing>
          <wp:inline distT="0" distB="0" distL="0" distR="0" wp14:anchorId="1B82AFE1" wp14:editId="387C7A5E">
            <wp:extent cx="4006038" cy="1521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69" cy="1522991"/>
                    </a:xfrm>
                    <a:prstGeom prst="rect">
                      <a:avLst/>
                    </a:prstGeom>
                  </pic:spPr>
                </pic:pic>
              </a:graphicData>
            </a:graphic>
          </wp:inline>
        </w:drawing>
      </w:r>
    </w:p>
    <w:p w14:paraId="765B45DD" w14:textId="77777777" w:rsidR="0046162E" w:rsidRPr="001B2B3D" w:rsidRDefault="0046162E" w:rsidP="00D764CD">
      <w:pPr>
        <w:jc w:val="center"/>
        <w:rPr>
          <w:rFonts w:ascii="Times New Roman" w:hAnsi="Times New Roman" w:cs="Times New Roman"/>
          <w:sz w:val="24"/>
          <w:szCs w:val="24"/>
        </w:rPr>
      </w:pPr>
    </w:p>
    <w:p w14:paraId="0E501001" w14:textId="7CF7D4C8" w:rsidR="00595685" w:rsidRPr="00714BE9" w:rsidRDefault="00595685">
      <w:pPr>
        <w:rPr>
          <w:rFonts w:ascii="Times New Roman" w:hAnsi="Times New Roman" w:cs="Times New Roman"/>
          <w:color w:val="333333"/>
          <w:sz w:val="24"/>
          <w:szCs w:val="24"/>
          <w:shd w:val="clear" w:color="auto" w:fill="FFFFFF"/>
        </w:rPr>
      </w:pPr>
      <w:r w:rsidRPr="00714BE9">
        <w:rPr>
          <w:rFonts w:ascii="Times New Roman" w:hAnsi="Times New Roman" w:cs="Times New Roman"/>
          <w:color w:val="333333"/>
          <w:sz w:val="24"/>
          <w:szCs w:val="24"/>
          <w:shd w:val="clear" w:color="auto" w:fill="FFFFFF"/>
        </w:rPr>
        <w:t>HTTP/1.</w:t>
      </w:r>
      <w:r w:rsidR="00BD6F14" w:rsidRPr="00714BE9">
        <w:rPr>
          <w:rFonts w:ascii="Times New Roman" w:hAnsi="Times New Roman" w:cs="Times New Roman"/>
          <w:color w:val="333333"/>
          <w:sz w:val="24"/>
          <w:szCs w:val="24"/>
          <w:shd w:val="clear" w:color="auto" w:fill="FFFFFF"/>
        </w:rPr>
        <w:t>1, keeps</w:t>
      </w:r>
      <w:r w:rsidRPr="00714BE9">
        <w:rPr>
          <w:rFonts w:ascii="Times New Roman" w:hAnsi="Times New Roman" w:cs="Times New Roman"/>
          <w:color w:val="333333"/>
          <w:sz w:val="24"/>
          <w:szCs w:val="24"/>
          <w:shd w:val="clear" w:color="auto" w:fill="FFFFFF"/>
        </w:rPr>
        <w:t xml:space="preserve"> all requests and responses in plain text format, HTTP/2 uses the binary framing layer to encapsulate all messages in binary format, while still maintaining HTTP semantics, such as verbs, methods, and headers.</w:t>
      </w:r>
    </w:p>
    <w:p w14:paraId="36628E13" w14:textId="50FA5601" w:rsidR="00714BE9" w:rsidRDefault="00595685" w:rsidP="001B2B3D">
      <w:pPr>
        <w:shd w:val="clear" w:color="auto" w:fill="FFFFFF"/>
        <w:spacing w:before="100" w:beforeAutospacing="1" w:after="100" w:afterAutospacing="1" w:line="240" w:lineRule="auto"/>
        <w:ind w:right="-600"/>
        <w:outlineLvl w:val="1"/>
        <w:rPr>
          <w:rFonts w:ascii="Times New Roman" w:hAnsi="Times New Roman" w:cs="Times New Roman"/>
          <w:color w:val="202124"/>
          <w:sz w:val="24"/>
          <w:szCs w:val="24"/>
          <w:shd w:val="clear" w:color="auto" w:fill="FFFFFF"/>
        </w:rPr>
      </w:pPr>
      <w:r w:rsidRPr="00BD6F14">
        <w:rPr>
          <w:rFonts w:ascii="Times New Roman" w:eastAsia="Times New Roman" w:hAnsi="Times New Roman" w:cs="Times New Roman"/>
          <w:b/>
          <w:bCs/>
          <w:color w:val="202124"/>
          <w:sz w:val="24"/>
          <w:szCs w:val="24"/>
          <w:lang w:eastAsia="en-IN"/>
        </w:rPr>
        <w:t>Binary framing layer</w:t>
      </w:r>
      <w:r w:rsidR="001B2B3D" w:rsidRPr="00BD6F14">
        <w:rPr>
          <w:rFonts w:ascii="Times New Roman" w:eastAsia="Times New Roman" w:hAnsi="Times New Roman" w:cs="Times New Roman"/>
          <w:b/>
          <w:bCs/>
          <w:color w:val="202124"/>
          <w:sz w:val="24"/>
          <w:szCs w:val="24"/>
          <w:lang w:eastAsia="en-IN"/>
        </w:rPr>
        <w:t>:</w:t>
      </w:r>
      <w:r w:rsidR="001B2B3D" w:rsidRPr="001B2B3D">
        <w:rPr>
          <w:rFonts w:ascii="Times New Roman" w:eastAsia="Times New Roman" w:hAnsi="Times New Roman" w:cs="Times New Roman"/>
          <w:color w:val="202124"/>
          <w:sz w:val="24"/>
          <w:szCs w:val="24"/>
          <w:lang w:eastAsia="en-IN"/>
        </w:rPr>
        <w:t xml:space="preserve"> </w:t>
      </w:r>
      <w:r w:rsidRPr="00714BE9">
        <w:rPr>
          <w:rFonts w:ascii="Times New Roman" w:hAnsi="Times New Roman" w:cs="Times New Roman"/>
          <w:color w:val="202124"/>
          <w:sz w:val="24"/>
          <w:szCs w:val="24"/>
          <w:shd w:val="clear" w:color="auto" w:fill="FFFFFF"/>
        </w:rPr>
        <w:t>At the core of all performance enhancements of HTTP/2 is the new binary framing layer, which dictates how the HTTP messages are encapsulated and transferred between the client and server.</w:t>
      </w:r>
    </w:p>
    <w:p w14:paraId="2EC24552" w14:textId="1AF703D7" w:rsidR="00D764CD" w:rsidRPr="001B2B3D" w:rsidRDefault="00D764CD" w:rsidP="00D764CD">
      <w:pPr>
        <w:shd w:val="clear" w:color="auto" w:fill="FFFFFF"/>
        <w:spacing w:before="100" w:beforeAutospacing="1" w:after="100" w:afterAutospacing="1" w:line="240" w:lineRule="auto"/>
        <w:ind w:right="-600"/>
        <w:jc w:val="center"/>
        <w:outlineLvl w:val="1"/>
        <w:rPr>
          <w:rFonts w:ascii="Times New Roman" w:eastAsia="Times New Roman" w:hAnsi="Times New Roman" w:cs="Times New Roman"/>
          <w:color w:val="202124"/>
          <w:sz w:val="24"/>
          <w:szCs w:val="24"/>
          <w:lang w:eastAsia="en-IN"/>
        </w:rPr>
      </w:pPr>
      <w:r>
        <w:rPr>
          <w:noProof/>
        </w:rPr>
        <w:drawing>
          <wp:inline distT="0" distB="0" distL="0" distR="0" wp14:anchorId="115B2174" wp14:editId="6E337D68">
            <wp:extent cx="4315666" cy="16490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2595" cy="1651743"/>
                    </a:xfrm>
                    <a:prstGeom prst="rect">
                      <a:avLst/>
                    </a:prstGeom>
                  </pic:spPr>
                </pic:pic>
              </a:graphicData>
            </a:graphic>
          </wp:inline>
        </w:drawing>
      </w:r>
    </w:p>
    <w:p w14:paraId="7ED08238" w14:textId="77777777" w:rsidR="00D764CD" w:rsidRDefault="00D764CD" w:rsidP="00714BE9">
      <w:pPr>
        <w:rPr>
          <w:rStyle w:val="Strong"/>
          <w:rFonts w:ascii="Times New Roman" w:hAnsi="Times New Roman" w:cs="Times New Roman"/>
          <w:color w:val="222222"/>
          <w:sz w:val="24"/>
          <w:szCs w:val="24"/>
        </w:rPr>
      </w:pPr>
    </w:p>
    <w:p w14:paraId="02097F80" w14:textId="485EFB03" w:rsidR="00714BE9" w:rsidRPr="00C66B10" w:rsidRDefault="00C66B10" w:rsidP="00714BE9">
      <w:pPr>
        <w:rPr>
          <w:rFonts w:ascii="Times New Roman" w:hAnsi="Times New Roman" w:cs="Times New Roman"/>
          <w:color w:val="202124"/>
          <w:sz w:val="24"/>
          <w:szCs w:val="24"/>
          <w:shd w:val="clear" w:color="auto" w:fill="FFFFFF"/>
        </w:rPr>
      </w:pPr>
      <w:r w:rsidRPr="00D764CD">
        <w:rPr>
          <w:rStyle w:val="Strong"/>
          <w:rFonts w:ascii="Times New Roman" w:hAnsi="Times New Roman" w:cs="Times New Roman"/>
          <w:color w:val="222222"/>
          <w:sz w:val="24"/>
          <w:szCs w:val="24"/>
        </w:rPr>
        <w:t>Multiplexing</w:t>
      </w:r>
      <w:r w:rsidRPr="00D764CD">
        <w:rPr>
          <w:rStyle w:val="Strong"/>
          <w:rFonts w:ascii="Times New Roman" w:hAnsi="Times New Roman" w:cs="Times New Roman"/>
          <w:b w:val="0"/>
          <w:bCs w:val="0"/>
          <w:color w:val="222222"/>
          <w:sz w:val="24"/>
          <w:szCs w:val="24"/>
        </w:rPr>
        <w:t>:</w:t>
      </w:r>
      <w:r w:rsidRPr="00C66B10">
        <w:rPr>
          <w:rStyle w:val="Strong"/>
          <w:rFonts w:ascii="Times New Roman" w:hAnsi="Times New Roman" w:cs="Times New Roman"/>
          <w:color w:val="222222"/>
          <w:sz w:val="24"/>
          <w:szCs w:val="24"/>
        </w:rPr>
        <w:t xml:space="preserve"> </w:t>
      </w:r>
      <w:r w:rsidR="00714BE9" w:rsidRPr="00D764CD">
        <w:rPr>
          <w:rFonts w:ascii="Times New Roman" w:hAnsi="Times New Roman" w:cs="Times New Roman"/>
          <w:color w:val="202124"/>
          <w:sz w:val="24"/>
          <w:szCs w:val="24"/>
          <w:shd w:val="clear" w:color="auto" w:fill="FFFFFF"/>
        </w:rPr>
        <w:t>HTTP/1.1</w:t>
      </w:r>
      <w:r w:rsidR="00714BE9" w:rsidRPr="00C66B10">
        <w:rPr>
          <w:rFonts w:ascii="Times New Roman" w:hAnsi="Times New Roman" w:cs="Times New Roman"/>
          <w:color w:val="202124"/>
          <w:sz w:val="24"/>
          <w:szCs w:val="24"/>
          <w:shd w:val="clear" w:color="auto" w:fill="FFFFFF"/>
        </w:rPr>
        <w:t> introduced the concept of pipelining to send multiple requests over a single connection in sequence, but </w:t>
      </w:r>
      <w:r w:rsidR="00714BE9" w:rsidRPr="00D764CD">
        <w:rPr>
          <w:rFonts w:ascii="Times New Roman" w:hAnsi="Times New Roman" w:cs="Times New Roman"/>
          <w:color w:val="202124"/>
          <w:sz w:val="24"/>
          <w:szCs w:val="24"/>
          <w:shd w:val="clear" w:color="auto" w:fill="FFFFFF"/>
        </w:rPr>
        <w:t>HTTP/2</w:t>
      </w:r>
      <w:r w:rsidR="00714BE9" w:rsidRPr="00C66B10">
        <w:rPr>
          <w:rFonts w:ascii="Times New Roman" w:hAnsi="Times New Roman" w:cs="Times New Roman"/>
          <w:color w:val="202124"/>
          <w:sz w:val="24"/>
          <w:szCs w:val="24"/>
          <w:shd w:val="clear" w:color="auto" w:fill="FFFFFF"/>
        </w:rPr>
        <w:t xml:space="preserve"> gave us </w:t>
      </w:r>
      <w:r w:rsidR="00714BE9" w:rsidRPr="00C66B10">
        <w:rPr>
          <w:rFonts w:ascii="Times New Roman" w:hAnsi="Times New Roman" w:cs="Times New Roman"/>
          <w:b/>
          <w:bCs/>
          <w:color w:val="202124"/>
          <w:sz w:val="24"/>
          <w:szCs w:val="24"/>
          <w:shd w:val="clear" w:color="auto" w:fill="FFFFFF"/>
        </w:rPr>
        <w:t>multiplexing</w:t>
      </w:r>
      <w:r w:rsidR="00714BE9" w:rsidRPr="00C66B10">
        <w:rPr>
          <w:rFonts w:ascii="Times New Roman" w:hAnsi="Times New Roman" w:cs="Times New Roman"/>
          <w:color w:val="202124"/>
          <w:sz w:val="24"/>
          <w:szCs w:val="24"/>
          <w:shd w:val="clear" w:color="auto" w:fill="FFFFFF"/>
        </w:rPr>
        <w:t>, which allows browsers to send multiple requests in parallel over a single connection.</w:t>
      </w:r>
    </w:p>
    <w:p w14:paraId="6F9FEA91" w14:textId="02F25C33" w:rsidR="00C66B10" w:rsidRPr="00C66B10" w:rsidRDefault="00C66B10">
      <w:pPr>
        <w:rPr>
          <w:rFonts w:ascii="Times New Roman" w:hAnsi="Times New Roman" w:cs="Times New Roman"/>
          <w:color w:val="242729"/>
          <w:sz w:val="24"/>
          <w:szCs w:val="24"/>
          <w:shd w:val="clear" w:color="auto" w:fill="FFFFFF"/>
        </w:rPr>
      </w:pPr>
      <w:r w:rsidRPr="00C66B10">
        <w:rPr>
          <w:rFonts w:ascii="Times New Roman" w:hAnsi="Times New Roman" w:cs="Times New Roman"/>
          <w:sz w:val="24"/>
          <w:szCs w:val="24"/>
        </w:rPr>
        <w:t>“</w:t>
      </w:r>
      <w:r w:rsidRPr="00C66B10">
        <w:rPr>
          <w:rFonts w:ascii="Times New Roman" w:hAnsi="Times New Roman" w:cs="Times New Roman"/>
          <w:color w:val="242729"/>
          <w:sz w:val="24"/>
          <w:szCs w:val="24"/>
          <w:shd w:val="clear" w:color="auto" w:fill="FFFFFF"/>
        </w:rPr>
        <w:t xml:space="preserve">Multiplexing means your browser can send multiple requests and receive multiple responses "bundled" into a single TCP connection. </w:t>
      </w:r>
      <w:r w:rsidR="00BD6F14" w:rsidRPr="00C66B10">
        <w:rPr>
          <w:rFonts w:ascii="Times New Roman" w:hAnsi="Times New Roman" w:cs="Times New Roman"/>
          <w:color w:val="242729"/>
          <w:sz w:val="24"/>
          <w:szCs w:val="24"/>
          <w:shd w:val="clear" w:color="auto" w:fill="FFFFFF"/>
        </w:rPr>
        <w:t>So,</w:t>
      </w:r>
      <w:r w:rsidRPr="00C66B10">
        <w:rPr>
          <w:rFonts w:ascii="Times New Roman" w:hAnsi="Times New Roman" w:cs="Times New Roman"/>
          <w:color w:val="242729"/>
          <w:sz w:val="24"/>
          <w:szCs w:val="24"/>
          <w:shd w:val="clear" w:color="auto" w:fill="FFFFFF"/>
        </w:rPr>
        <w:t xml:space="preserve"> the workload associated with DNS lookups and handshakes is saved for files coming from the same serve</w:t>
      </w:r>
      <w:r w:rsidRPr="00C66B10">
        <w:rPr>
          <w:rFonts w:ascii="Times New Roman" w:hAnsi="Times New Roman" w:cs="Times New Roman"/>
          <w:color w:val="242729"/>
          <w:sz w:val="24"/>
          <w:szCs w:val="24"/>
          <w:shd w:val="clear" w:color="auto" w:fill="FFFFFF"/>
        </w:rPr>
        <w:t>r.”</w:t>
      </w:r>
    </w:p>
    <w:p w14:paraId="473F35E9" w14:textId="4DA5BC29" w:rsidR="00C66B10" w:rsidRDefault="00C66B10">
      <w:pPr>
        <w:rPr>
          <w:rFonts w:ascii="Times New Roman" w:hAnsi="Times New Roman" w:cs="Times New Roman"/>
          <w:color w:val="222222"/>
          <w:sz w:val="24"/>
          <w:szCs w:val="24"/>
        </w:rPr>
      </w:pPr>
      <w:r w:rsidRPr="00C66B10">
        <w:rPr>
          <w:rStyle w:val="Strong"/>
          <w:rFonts w:ascii="Times New Roman" w:hAnsi="Times New Roman" w:cs="Times New Roman"/>
          <w:color w:val="222222"/>
          <w:sz w:val="24"/>
          <w:szCs w:val="24"/>
        </w:rPr>
        <w:t>Server push:</w:t>
      </w:r>
      <w:r w:rsidRPr="00C66B10">
        <w:rPr>
          <w:rFonts w:ascii="Times New Roman" w:hAnsi="Times New Roman" w:cs="Times New Roman"/>
          <w:color w:val="222222"/>
          <w:sz w:val="24"/>
          <w:szCs w:val="24"/>
        </w:rPr>
        <w:t xml:space="preserve">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w:t>
      </w:r>
      <w:r w:rsidRPr="00C66B10">
        <w:rPr>
          <w:rFonts w:ascii="Times New Roman" w:hAnsi="Times New Roman" w:cs="Times New Roman"/>
          <w:b/>
          <w:bCs/>
          <w:color w:val="222222"/>
          <w:sz w:val="24"/>
          <w:szCs w:val="24"/>
        </w:rPr>
        <w:t>"push"</w:t>
      </w:r>
      <w:r w:rsidRPr="00C66B10">
        <w:rPr>
          <w:rFonts w:ascii="Times New Roman" w:hAnsi="Times New Roman" w:cs="Times New Roman"/>
          <w:color w:val="222222"/>
          <w:sz w:val="24"/>
          <w:szCs w:val="24"/>
        </w:rPr>
        <w:t xml:space="preserve"> content to a client before the client asks for it. The server also sends a message letting the client know what pushed content to expect – like if Bob had sent Alice a Table of Contents of his novel before sending the whole thing.</w:t>
      </w:r>
    </w:p>
    <w:p w14:paraId="56762DD1" w14:textId="77777777" w:rsidR="00D764CD" w:rsidRDefault="00D764CD">
      <w:pPr>
        <w:rPr>
          <w:noProof/>
        </w:rPr>
      </w:pPr>
    </w:p>
    <w:p w14:paraId="3C441444" w14:textId="77777777" w:rsidR="00D764CD" w:rsidRDefault="00D764CD">
      <w:pPr>
        <w:rPr>
          <w:noProof/>
        </w:rPr>
      </w:pPr>
    </w:p>
    <w:p w14:paraId="6A305286" w14:textId="0EC87BDA" w:rsidR="00D764CD" w:rsidRDefault="00D764CD" w:rsidP="00D764CD">
      <w:pPr>
        <w:jc w:val="center"/>
        <w:rPr>
          <w:rFonts w:ascii="Times New Roman" w:hAnsi="Times New Roman" w:cs="Times New Roman"/>
          <w:color w:val="242729"/>
          <w:sz w:val="24"/>
          <w:szCs w:val="24"/>
          <w:shd w:val="clear" w:color="auto" w:fill="FFFFFF"/>
        </w:rPr>
      </w:pPr>
      <w:r>
        <w:rPr>
          <w:noProof/>
        </w:rPr>
        <w:drawing>
          <wp:inline distT="0" distB="0" distL="0" distR="0" wp14:anchorId="71E16E74" wp14:editId="323B4352">
            <wp:extent cx="4169410" cy="15460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911" cy="1558143"/>
                    </a:xfrm>
                    <a:prstGeom prst="rect">
                      <a:avLst/>
                    </a:prstGeom>
                  </pic:spPr>
                </pic:pic>
              </a:graphicData>
            </a:graphic>
          </wp:inline>
        </w:drawing>
      </w:r>
    </w:p>
    <w:p w14:paraId="068F7532" w14:textId="1ACA45C7" w:rsidR="00D764CD" w:rsidRDefault="00D764CD" w:rsidP="00D764CD">
      <w:pPr>
        <w:jc w:val="center"/>
        <w:rPr>
          <w:rFonts w:ascii="Times New Roman" w:hAnsi="Times New Roman" w:cs="Times New Roman"/>
          <w:color w:val="242729"/>
          <w:sz w:val="24"/>
          <w:szCs w:val="24"/>
          <w:shd w:val="clear" w:color="auto" w:fill="FFFFFF"/>
        </w:rPr>
      </w:pPr>
    </w:p>
    <w:p w14:paraId="5CE3AB4C" w14:textId="7DDC9C7F" w:rsidR="00D764CD" w:rsidRPr="00C66B10" w:rsidRDefault="00D764CD" w:rsidP="00D764CD">
      <w:pPr>
        <w:jc w:val="center"/>
        <w:rPr>
          <w:rFonts w:ascii="Times New Roman" w:hAnsi="Times New Roman" w:cs="Times New Roman"/>
          <w:color w:val="242729"/>
          <w:sz w:val="24"/>
          <w:szCs w:val="24"/>
          <w:shd w:val="clear" w:color="auto" w:fill="FFFFFF"/>
        </w:rPr>
      </w:pPr>
      <w:r>
        <w:rPr>
          <w:noProof/>
        </w:rPr>
        <w:drawing>
          <wp:inline distT="0" distB="0" distL="0" distR="0" wp14:anchorId="136CA73B" wp14:editId="28745443">
            <wp:extent cx="4200870" cy="15894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980" cy="1591717"/>
                    </a:xfrm>
                    <a:prstGeom prst="rect">
                      <a:avLst/>
                    </a:prstGeom>
                  </pic:spPr>
                </pic:pic>
              </a:graphicData>
            </a:graphic>
          </wp:inline>
        </w:drawing>
      </w:r>
    </w:p>
    <w:p w14:paraId="28714B93" w14:textId="77777777" w:rsidR="00D764CD" w:rsidRDefault="00D764CD" w:rsidP="00D764CD">
      <w:pPr>
        <w:jc w:val="center"/>
        <w:rPr>
          <w:rStyle w:val="Strong"/>
          <w:rFonts w:ascii="Times New Roman" w:hAnsi="Times New Roman" w:cs="Times New Roman"/>
          <w:color w:val="222222"/>
          <w:sz w:val="24"/>
          <w:szCs w:val="24"/>
        </w:rPr>
      </w:pPr>
    </w:p>
    <w:p w14:paraId="1CDF7AF7" w14:textId="115CC92E" w:rsidR="001B2B3D" w:rsidRDefault="00C66B10">
      <w:pPr>
        <w:rPr>
          <w:rFonts w:ascii="Segoe UI" w:hAnsi="Segoe UI" w:cs="Segoe UI"/>
          <w:color w:val="222222"/>
        </w:rPr>
      </w:pPr>
      <w:r w:rsidRPr="00C66B10">
        <w:rPr>
          <w:rStyle w:val="Strong"/>
          <w:rFonts w:ascii="Times New Roman" w:hAnsi="Times New Roman" w:cs="Times New Roman"/>
          <w:color w:val="222222"/>
          <w:sz w:val="24"/>
          <w:szCs w:val="24"/>
        </w:rPr>
        <w:t>Header compression:</w:t>
      </w:r>
      <w:r w:rsidRPr="00C66B10">
        <w:rPr>
          <w:rFonts w:ascii="Times New Roman" w:hAnsi="Times New Roman" w:cs="Times New Roman"/>
          <w:color w:val="222222"/>
          <w:sz w:val="24"/>
          <w:szCs w:val="24"/>
        </w:rPr>
        <w:t> </w:t>
      </w:r>
      <w:proofErr w:type="gramStart"/>
      <w:r w:rsidR="00D764CD">
        <w:rPr>
          <w:rFonts w:ascii="Times New Roman" w:hAnsi="Times New Roman" w:cs="Times New Roman"/>
          <w:color w:val="222222"/>
          <w:sz w:val="24"/>
          <w:szCs w:val="24"/>
        </w:rPr>
        <w:t>S</w:t>
      </w:r>
      <w:r w:rsidR="00D764CD" w:rsidRPr="00C66B10">
        <w:rPr>
          <w:rFonts w:ascii="Times New Roman" w:hAnsi="Times New Roman" w:cs="Times New Roman"/>
          <w:color w:val="222222"/>
          <w:sz w:val="24"/>
          <w:szCs w:val="24"/>
        </w:rPr>
        <w:t>mall</w:t>
      </w:r>
      <w:proofErr w:type="gramEnd"/>
      <w:r w:rsidRPr="00C66B10">
        <w:rPr>
          <w:rFonts w:ascii="Times New Roman" w:hAnsi="Times New Roman" w:cs="Times New Roman"/>
          <w:color w:val="222222"/>
          <w:sz w:val="24"/>
          <w:szCs w:val="24"/>
        </w:rPr>
        <w:t xml:space="preserve"> files load more quickly than large ones. To speed up web performance, both HTTP/1.1 and HTTP/2 compress HTTP messages to make them smaller. However, HTTP/2 uses a more advanced compression method called </w:t>
      </w:r>
      <w:r w:rsidRPr="00C66B10">
        <w:rPr>
          <w:rFonts w:ascii="Times New Roman" w:hAnsi="Times New Roman" w:cs="Times New Roman"/>
          <w:b/>
          <w:bCs/>
          <w:color w:val="222222"/>
          <w:sz w:val="24"/>
          <w:szCs w:val="24"/>
        </w:rPr>
        <w:t>HPACK</w:t>
      </w:r>
      <w:r w:rsidRPr="00C66B10">
        <w:rPr>
          <w:rFonts w:ascii="Times New Roman" w:hAnsi="Times New Roman" w:cs="Times New Roman"/>
          <w:color w:val="222222"/>
          <w:sz w:val="24"/>
          <w:szCs w:val="24"/>
        </w:rPr>
        <w:t xml:space="preserve"> that eliminates redundant information in HTTP header packets. This eliminates a few bytes from every HTTP packet. Given the volume of HTTP packets involved in loading even a single webpage, those bytes add up quickly, resulting in faster loading</w:t>
      </w:r>
      <w:r>
        <w:rPr>
          <w:rFonts w:ascii="Segoe UI" w:hAnsi="Segoe UI" w:cs="Segoe UI"/>
          <w:color w:val="222222"/>
        </w:rPr>
        <w:t>.</w:t>
      </w:r>
    </w:p>
    <w:p w14:paraId="0C52A25E" w14:textId="77777777" w:rsidR="001B2B3D" w:rsidRDefault="001B2B3D">
      <w:pPr>
        <w:rPr>
          <w:rFonts w:ascii="Segoe UI" w:hAnsi="Segoe UI" w:cs="Segoe UI"/>
          <w:color w:val="222222"/>
        </w:rPr>
      </w:pPr>
    </w:p>
    <w:p w14:paraId="65088776" w14:textId="77777777" w:rsidR="001B2B3D" w:rsidRPr="001B2B3D" w:rsidRDefault="001B2B3D" w:rsidP="001B2B3D">
      <w:pPr>
        <w:shd w:val="clear" w:color="auto" w:fill="FFFFFF"/>
        <w:spacing w:after="100" w:afterAutospacing="1" w:line="420" w:lineRule="atLeast"/>
        <w:rPr>
          <w:rFonts w:ascii="Times New Roman" w:eastAsia="Times New Roman" w:hAnsi="Times New Roman" w:cs="Times New Roman"/>
          <w:color w:val="000000"/>
          <w:sz w:val="24"/>
          <w:szCs w:val="24"/>
          <w:lang w:eastAsia="en-IN"/>
        </w:rPr>
      </w:pPr>
      <w:r w:rsidRPr="001B2B3D">
        <w:rPr>
          <w:rFonts w:ascii="Times New Roman" w:eastAsia="Times New Roman" w:hAnsi="Times New Roman" w:cs="Times New Roman"/>
          <w:color w:val="000000"/>
          <w:sz w:val="24"/>
          <w:szCs w:val="24"/>
          <w:lang w:eastAsia="en-IN"/>
        </w:rPr>
        <w:t>These are the high-level differences between HTTP1 and HTTP2:</w:t>
      </w:r>
    </w:p>
    <w:p w14:paraId="1341B294" w14:textId="77777777" w:rsidR="001B2B3D" w:rsidRPr="001B2B3D" w:rsidRDefault="001B2B3D" w:rsidP="001B2B3D">
      <w:pPr>
        <w:numPr>
          <w:ilvl w:val="0"/>
          <w:numId w:val="1"/>
        </w:num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lang w:eastAsia="en-IN"/>
        </w:rPr>
      </w:pPr>
      <w:r w:rsidRPr="001B2B3D">
        <w:rPr>
          <w:rFonts w:ascii="Times New Roman" w:eastAsia="Times New Roman" w:hAnsi="Times New Roman" w:cs="Times New Roman"/>
          <w:color w:val="000000"/>
          <w:sz w:val="24"/>
          <w:szCs w:val="24"/>
          <w:lang w:eastAsia="en-IN"/>
        </w:rPr>
        <w:t>HTTP2 is binary, instead of textual</w:t>
      </w:r>
    </w:p>
    <w:p w14:paraId="5A6CA324" w14:textId="77777777" w:rsidR="001B2B3D" w:rsidRPr="001B2B3D" w:rsidRDefault="001B2B3D" w:rsidP="001B2B3D">
      <w:pPr>
        <w:numPr>
          <w:ilvl w:val="0"/>
          <w:numId w:val="1"/>
        </w:num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lang w:eastAsia="en-IN"/>
        </w:rPr>
      </w:pPr>
      <w:r w:rsidRPr="001B2B3D">
        <w:rPr>
          <w:rFonts w:ascii="Times New Roman" w:eastAsia="Times New Roman" w:hAnsi="Times New Roman" w:cs="Times New Roman"/>
          <w:color w:val="000000"/>
          <w:sz w:val="24"/>
          <w:szCs w:val="24"/>
          <w:lang w:eastAsia="en-IN"/>
        </w:rPr>
        <w:t>HTTP2 is fully multiplexed, instead of ordered and blocking</w:t>
      </w:r>
    </w:p>
    <w:p w14:paraId="14BB91F1" w14:textId="77777777" w:rsidR="001B2B3D" w:rsidRPr="001B2B3D" w:rsidRDefault="001B2B3D" w:rsidP="001B2B3D">
      <w:pPr>
        <w:numPr>
          <w:ilvl w:val="0"/>
          <w:numId w:val="1"/>
        </w:num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lang w:eastAsia="en-IN"/>
        </w:rPr>
      </w:pPr>
      <w:r w:rsidRPr="001B2B3D">
        <w:rPr>
          <w:rFonts w:ascii="Times New Roman" w:eastAsia="Times New Roman" w:hAnsi="Times New Roman" w:cs="Times New Roman"/>
          <w:color w:val="000000"/>
          <w:sz w:val="24"/>
          <w:szCs w:val="24"/>
          <w:lang w:eastAsia="en-IN"/>
        </w:rPr>
        <w:t>HTTP2 can, therefore, use one connection for parallelism</w:t>
      </w:r>
    </w:p>
    <w:p w14:paraId="7ADA99AC" w14:textId="3A36EF80" w:rsidR="001B2B3D" w:rsidRPr="001B2B3D" w:rsidRDefault="001B2B3D" w:rsidP="00BD6F14">
      <w:pPr>
        <w:numPr>
          <w:ilvl w:val="0"/>
          <w:numId w:val="1"/>
        </w:numPr>
        <w:shd w:val="clear" w:color="auto" w:fill="FFFFFF"/>
        <w:spacing w:before="100" w:beforeAutospacing="1" w:after="100" w:afterAutospacing="1" w:line="375" w:lineRule="atLeast"/>
        <w:ind w:left="1440" w:hanging="1080"/>
        <w:rPr>
          <w:rFonts w:ascii="Times New Roman" w:eastAsia="Times New Roman" w:hAnsi="Times New Roman" w:cs="Times New Roman"/>
          <w:color w:val="000000"/>
          <w:sz w:val="24"/>
          <w:szCs w:val="24"/>
          <w:lang w:eastAsia="en-IN"/>
        </w:rPr>
      </w:pPr>
      <w:r w:rsidRPr="001B2B3D">
        <w:rPr>
          <w:rFonts w:ascii="Times New Roman" w:eastAsia="Times New Roman" w:hAnsi="Times New Roman" w:cs="Times New Roman"/>
          <w:color w:val="000000"/>
          <w:sz w:val="24"/>
          <w:szCs w:val="24"/>
          <w:lang w:eastAsia="en-IN"/>
        </w:rPr>
        <w:t>HT</w:t>
      </w:r>
      <w:r w:rsidR="00BD6F14">
        <w:rPr>
          <w:rFonts w:ascii="Times New Roman" w:eastAsia="Times New Roman" w:hAnsi="Times New Roman" w:cs="Times New Roman"/>
          <w:color w:val="000000"/>
          <w:sz w:val="24"/>
          <w:szCs w:val="24"/>
          <w:lang w:eastAsia="en-IN"/>
        </w:rPr>
        <w:t>T</w:t>
      </w:r>
      <w:r w:rsidRPr="001B2B3D">
        <w:rPr>
          <w:rFonts w:ascii="Times New Roman" w:eastAsia="Times New Roman" w:hAnsi="Times New Roman" w:cs="Times New Roman"/>
          <w:color w:val="000000"/>
          <w:sz w:val="24"/>
          <w:szCs w:val="24"/>
          <w:lang w:eastAsia="en-IN"/>
        </w:rPr>
        <w:t>P2 uses header compression to reduce overhead</w:t>
      </w:r>
    </w:p>
    <w:p w14:paraId="2F46547F" w14:textId="6814FFDC" w:rsidR="001B2B3D" w:rsidRDefault="001B2B3D" w:rsidP="001B2B3D">
      <w:pPr>
        <w:numPr>
          <w:ilvl w:val="0"/>
          <w:numId w:val="1"/>
        </w:num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lang w:eastAsia="en-IN"/>
        </w:rPr>
      </w:pPr>
      <w:r w:rsidRPr="001B2B3D">
        <w:rPr>
          <w:rFonts w:ascii="Times New Roman" w:eastAsia="Times New Roman" w:hAnsi="Times New Roman" w:cs="Times New Roman"/>
          <w:color w:val="000000"/>
          <w:sz w:val="24"/>
          <w:szCs w:val="24"/>
          <w:lang w:eastAsia="en-IN"/>
        </w:rPr>
        <w:t>HTTP2 allows servers to “push” responses proactively into client caches</w:t>
      </w:r>
    </w:p>
    <w:p w14:paraId="0B75AC38" w14:textId="260C0149" w:rsidR="001B2B3D" w:rsidRPr="001B2B3D" w:rsidRDefault="001B2B3D" w:rsidP="001B2B3D">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lang w:eastAsia="en-IN"/>
        </w:rPr>
      </w:pPr>
    </w:p>
    <w:p w14:paraId="42ABFB4C" w14:textId="77777777" w:rsidR="00AE02D0" w:rsidRDefault="00AE02D0"/>
    <w:p w14:paraId="7A79BF03" w14:textId="03CFABCD" w:rsidR="00595685" w:rsidRPr="00C66B10" w:rsidRDefault="00595685">
      <w:r w:rsidRPr="00C66B10">
        <w:fldChar w:fldCharType="begin"/>
      </w:r>
      <w:r w:rsidRPr="00C66B10">
        <w:instrText xml:space="preserve"> INCLUDEPICTURE "https://developers.google.com/web/fundamentals/performance/http2/images/binary_framing_layer01.svg" \* MERGEFORMATINET </w:instrText>
      </w:r>
      <w:r w:rsidR="00F53EAF" w:rsidRPr="00C66B10">
        <w:fldChar w:fldCharType="separate"/>
      </w:r>
      <w:r w:rsidRPr="00C66B10">
        <w:fldChar w:fldCharType="end"/>
      </w:r>
    </w:p>
    <w:sectPr w:rsidR="00595685" w:rsidRPr="00C66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7812"/>
    <w:multiLevelType w:val="multilevel"/>
    <w:tmpl w:val="491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85"/>
    <w:rsid w:val="00043FFE"/>
    <w:rsid w:val="001B2B3D"/>
    <w:rsid w:val="0046162E"/>
    <w:rsid w:val="00595685"/>
    <w:rsid w:val="00714BE9"/>
    <w:rsid w:val="00975114"/>
    <w:rsid w:val="00AE02D0"/>
    <w:rsid w:val="00BD6F14"/>
    <w:rsid w:val="00C66B10"/>
    <w:rsid w:val="00D764CD"/>
    <w:rsid w:val="00F5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6CAB"/>
  <w15:chartTrackingRefBased/>
  <w15:docId w15:val="{2D6DB355-35EB-40D4-BF3E-95A79413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56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685"/>
    <w:rPr>
      <w:rFonts w:ascii="Times New Roman" w:eastAsia="Times New Roman" w:hAnsi="Times New Roman" w:cs="Times New Roman"/>
      <w:b/>
      <w:bCs/>
      <w:sz w:val="36"/>
      <w:szCs w:val="36"/>
      <w:lang w:eastAsia="en-IN"/>
    </w:rPr>
  </w:style>
  <w:style w:type="character" w:customStyle="1" w:styleId="devsite-heading">
    <w:name w:val="devsite-heading"/>
    <w:basedOn w:val="DefaultParagraphFont"/>
    <w:rsid w:val="00595685"/>
  </w:style>
  <w:style w:type="character" w:styleId="Strong">
    <w:name w:val="Strong"/>
    <w:basedOn w:val="DefaultParagraphFont"/>
    <w:uiPriority w:val="22"/>
    <w:qFormat/>
    <w:rsid w:val="00C66B10"/>
    <w:rPr>
      <w:b/>
      <w:bCs/>
    </w:rPr>
  </w:style>
  <w:style w:type="character" w:styleId="Hyperlink">
    <w:name w:val="Hyperlink"/>
    <w:basedOn w:val="DefaultParagraphFont"/>
    <w:uiPriority w:val="99"/>
    <w:semiHidden/>
    <w:unhideWhenUsed/>
    <w:rsid w:val="00C66B10"/>
    <w:rPr>
      <w:color w:val="0000FF"/>
      <w:u w:val="single"/>
    </w:rPr>
  </w:style>
  <w:style w:type="paragraph" w:styleId="NormalWeb">
    <w:name w:val="Normal (Web)"/>
    <w:basedOn w:val="Normal"/>
    <w:uiPriority w:val="99"/>
    <w:semiHidden/>
    <w:unhideWhenUsed/>
    <w:rsid w:val="001B2B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73804">
      <w:bodyDiv w:val="1"/>
      <w:marLeft w:val="0"/>
      <w:marRight w:val="0"/>
      <w:marTop w:val="0"/>
      <w:marBottom w:val="0"/>
      <w:divBdr>
        <w:top w:val="none" w:sz="0" w:space="0" w:color="auto"/>
        <w:left w:val="none" w:sz="0" w:space="0" w:color="auto"/>
        <w:bottom w:val="none" w:sz="0" w:space="0" w:color="auto"/>
        <w:right w:val="none" w:sz="0" w:space="0" w:color="auto"/>
      </w:divBdr>
    </w:div>
    <w:div w:id="1024943716">
      <w:bodyDiv w:val="1"/>
      <w:marLeft w:val="0"/>
      <w:marRight w:val="0"/>
      <w:marTop w:val="0"/>
      <w:marBottom w:val="0"/>
      <w:divBdr>
        <w:top w:val="none" w:sz="0" w:space="0" w:color="auto"/>
        <w:left w:val="none" w:sz="0" w:space="0" w:color="auto"/>
        <w:bottom w:val="none" w:sz="0" w:space="0" w:color="auto"/>
        <w:right w:val="none" w:sz="0" w:space="0" w:color="auto"/>
      </w:divBdr>
    </w:div>
    <w:div w:id="1160583722">
      <w:bodyDiv w:val="1"/>
      <w:marLeft w:val="0"/>
      <w:marRight w:val="0"/>
      <w:marTop w:val="0"/>
      <w:marBottom w:val="0"/>
      <w:divBdr>
        <w:top w:val="none" w:sz="0" w:space="0" w:color="auto"/>
        <w:left w:val="none" w:sz="0" w:space="0" w:color="auto"/>
        <w:bottom w:val="none" w:sz="0" w:space="0" w:color="auto"/>
        <w:right w:val="none" w:sz="0" w:space="0" w:color="auto"/>
      </w:divBdr>
    </w:div>
    <w:div w:id="176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loudflare.com/learning/ddos/glossary/hypertext-transfer-protocol-htt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Battula</dc:creator>
  <cp:keywords/>
  <dc:description/>
  <cp:lastModifiedBy>Chandra Sekhar Battula</cp:lastModifiedBy>
  <cp:revision>2</cp:revision>
  <dcterms:created xsi:type="dcterms:W3CDTF">2021-07-17T09:02:00Z</dcterms:created>
  <dcterms:modified xsi:type="dcterms:W3CDTF">2021-07-17T09:02:00Z</dcterms:modified>
</cp:coreProperties>
</file>