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EA" w:rsidRDefault="00774BEA" w:rsidP="00D72619">
      <w:pPr>
        <w:jc w:val="both"/>
      </w:pPr>
    </w:p>
    <w:p w:rsidR="008339F9" w:rsidRDefault="00774BEA" w:rsidP="00D72619">
      <w:pPr>
        <w:jc w:val="both"/>
      </w:pPr>
      <w:r>
        <w:t>The goal o</w:t>
      </w:r>
      <w:r w:rsidR="00034C4E">
        <w:t xml:space="preserve">f this proposal is </w:t>
      </w:r>
      <w:r w:rsidR="00150924">
        <w:t xml:space="preserve">to </w:t>
      </w:r>
      <w:r w:rsidR="004421DE">
        <w:t>quantify</w:t>
      </w:r>
      <w:r w:rsidR="007264EB">
        <w:t xml:space="preserve"> </w:t>
      </w:r>
      <w:r w:rsidR="00DC621A">
        <w:t>photo</w:t>
      </w:r>
      <w:r w:rsidR="00973007">
        <w:t>ioniz</w:t>
      </w:r>
      <w:r w:rsidR="00AC6F0E">
        <w:t xml:space="preserve">ation and </w:t>
      </w:r>
      <w:r w:rsidR="00394C8C">
        <w:t xml:space="preserve">production of primary and secondary </w:t>
      </w:r>
      <w:r w:rsidR="00AC6F0E">
        <w:t>photoelectron</w:t>
      </w:r>
      <w:r w:rsidR="00132578">
        <w:t>s</w:t>
      </w:r>
      <w:r w:rsidR="00AC6F0E">
        <w:t xml:space="preserve"> in</w:t>
      </w:r>
      <w:r w:rsidR="008C7407">
        <w:t xml:space="preserve"> the D and E region ionosphere</w:t>
      </w:r>
      <w:r w:rsidR="00394C8C">
        <w:t xml:space="preserve"> in response to changes in solar flux</w:t>
      </w:r>
      <w:r w:rsidR="000711C9">
        <w:t xml:space="preserve">. We want to </w:t>
      </w:r>
      <w:r w:rsidR="00082CE7">
        <w:t xml:space="preserve">determine </w:t>
      </w:r>
      <w:r w:rsidR="000711C9">
        <w:t xml:space="preserve">the altitudes </w:t>
      </w:r>
      <w:r w:rsidR="009D098E">
        <w:t>of photoioniz</w:t>
      </w:r>
      <w:r w:rsidR="00336890">
        <w:t xml:space="preserve">ation and photoelectron production due to </w:t>
      </w:r>
      <w:r w:rsidR="00A232B1">
        <w:t>high</w:t>
      </w:r>
      <w:r w:rsidR="00F16811">
        <w:t xml:space="preserve"> energy photons in the x-ray </w:t>
      </w:r>
      <w:r w:rsidR="005B7F33">
        <w:t>wavelength ranges</w:t>
      </w:r>
      <w:r w:rsidR="00336890">
        <w:t>, especially during the solar flares.</w:t>
      </w:r>
      <w:r w:rsidR="00D92755">
        <w:t xml:space="preserve"> </w:t>
      </w:r>
      <w:r w:rsidR="0020260F">
        <w:t>T</w:t>
      </w:r>
      <w:r w:rsidR="007F46ED">
        <w:t xml:space="preserve">he solar flares </w:t>
      </w:r>
      <w:r w:rsidR="003057DC">
        <w:t>consist photons</w:t>
      </w:r>
      <w:r w:rsidR="0062757B">
        <w:t xml:space="preserve"> with </w:t>
      </w:r>
      <w:r w:rsidR="007F46ED">
        <w:t xml:space="preserve">high </w:t>
      </w:r>
      <w:r w:rsidR="005C7222">
        <w:t xml:space="preserve">energy, </w:t>
      </w:r>
      <w:r w:rsidR="003057DC">
        <w:t xml:space="preserve">high fluxes </w:t>
      </w:r>
      <w:r w:rsidR="002F16E5">
        <w:t>and</w:t>
      </w:r>
      <w:r w:rsidR="007F46ED">
        <w:t xml:space="preserve"> are</w:t>
      </w:r>
      <w:r w:rsidR="005C7222">
        <w:t xml:space="preserve"> also</w:t>
      </w:r>
      <w:r w:rsidR="007F46ED">
        <w:t xml:space="preserve"> highly variable in the x-ray ranges, </w:t>
      </w:r>
      <w:r w:rsidR="00D46D09">
        <w:t>so they must a</w:t>
      </w:r>
      <w:r w:rsidR="0020260F">
        <w:t xml:space="preserve">ffect the photoionization </w:t>
      </w:r>
      <w:r w:rsidR="00AC26D9">
        <w:t>and photoelectron flux production</w:t>
      </w:r>
      <w:r w:rsidR="00D46D09">
        <w:t xml:space="preserve"> in altitudes below 90 km.</w:t>
      </w:r>
      <w:r w:rsidR="00A20341">
        <w:t xml:space="preserve"> Most of the existing models do not </w:t>
      </w:r>
      <w:r w:rsidR="0007587C">
        <w:t>consider</w:t>
      </w:r>
      <w:r w:rsidR="00A20341">
        <w:t xml:space="preserve"> spectral variability in the x-ray ran</w:t>
      </w:r>
      <w:r w:rsidR="00E9269F">
        <w:t xml:space="preserve">ges, therefore, </w:t>
      </w:r>
      <w:r w:rsidR="007F46ED">
        <w:t xml:space="preserve">we need </w:t>
      </w:r>
      <w:r w:rsidR="00262724">
        <w:t xml:space="preserve">better photoelectron models to </w:t>
      </w:r>
      <w:r w:rsidR="0020260F">
        <w:t xml:space="preserve">study their effects in the earth’s ionosphere at </w:t>
      </w:r>
      <w:r w:rsidR="00E9269F">
        <w:t xml:space="preserve">lower </w:t>
      </w:r>
      <w:r w:rsidR="0020260F">
        <w:t>altitu</w:t>
      </w:r>
      <w:r w:rsidR="00E9269F">
        <w:t>d</w:t>
      </w:r>
      <w:r w:rsidR="0020260F">
        <w:t>es</w:t>
      </w:r>
      <w:r w:rsidR="00E9269F">
        <w:t>.</w:t>
      </w:r>
    </w:p>
    <w:p w:rsidR="00354455" w:rsidRDefault="00354455" w:rsidP="00D72619">
      <w:pPr>
        <w:jc w:val="both"/>
      </w:pPr>
      <w:r>
        <w:t>We know that the solar flux,</w:t>
      </w:r>
      <w:r w:rsidR="00A95C60">
        <w:t xml:space="preserve"> </w:t>
      </w:r>
      <w:proofErr w:type="spellStart"/>
      <w:r w:rsidR="00A95C60">
        <w:t>shortward</w:t>
      </w:r>
      <w:proofErr w:type="spellEnd"/>
      <w:r w:rsidR="00A95C60">
        <w:t xml:space="preserve"> of 30.4</w:t>
      </w:r>
      <w:r>
        <w:t xml:space="preserve"> nm deposits energy into the Earth’s thermosphere and initiates chemical processes that affect the composition and structure of the </w:t>
      </w:r>
      <w:proofErr w:type="spellStart"/>
      <w:r>
        <w:t>ionospheric</w:t>
      </w:r>
      <w:proofErr w:type="spellEnd"/>
      <w:r>
        <w:t xml:space="preserve"> D and E regions. One of the primary processes is the photoionization of the major neutral constituents N</w:t>
      </w:r>
      <w:r>
        <w:rPr>
          <w:vertAlign w:val="subscript"/>
        </w:rPr>
        <w:t>2</w:t>
      </w:r>
      <w:r>
        <w:t>, O</w:t>
      </w:r>
      <w:r>
        <w:rPr>
          <w:vertAlign w:val="subscript"/>
        </w:rPr>
        <w:t xml:space="preserve">2 </w:t>
      </w:r>
      <w:r>
        <w:t>and O. The photoionization of the major species leads to the formation of energetic photoelectrons. These primary photoelectrons create secondary electrons that can cause further ionization, dissociation, and excitation of particles.</w:t>
      </w:r>
      <w:r w:rsidR="00941CD6">
        <w:t xml:space="preserve"> This process affects the dynamics of the Earth’s ionosphere and so it is important to know what wavelengths cause ionization at what altitudes</w:t>
      </w:r>
      <w:r w:rsidR="008B13A9">
        <w:t>,</w:t>
      </w:r>
      <w:r w:rsidR="00941CD6">
        <w:t xml:space="preserve"> </w:t>
      </w:r>
      <w:r w:rsidR="00207E3A">
        <w:t>with a high level</w:t>
      </w:r>
      <w:r w:rsidR="00941CD6">
        <w:t xml:space="preserve"> of accuracy.</w:t>
      </w:r>
    </w:p>
    <w:p w:rsidR="00756609" w:rsidRDefault="00430ADC" w:rsidP="00D72619">
      <w:pPr>
        <w:jc w:val="both"/>
      </w:pPr>
      <w:r>
        <w:t xml:space="preserve">In order to </w:t>
      </w:r>
      <w:r w:rsidR="00CA09F7">
        <w:t>study the photoionization and photoelectron production, we will develop an improved photoelectron model that can resolve the altitude profiles of these fluxes with a high degree of accuracy than previously done.</w:t>
      </w:r>
      <w:r w:rsidR="006A2F68">
        <w:t xml:space="preserve"> The model is an impro</w:t>
      </w:r>
      <w:r w:rsidR="00757721">
        <w:t>ved version of the GLOW</w:t>
      </w:r>
      <w:r w:rsidR="006A2F68">
        <w:t xml:space="preserve"> model</w:t>
      </w:r>
      <w:r w:rsidR="00757721">
        <w:t xml:space="preserve"> [Solomon et al., 1988; Solomon and Abreu 1989; Bailey et al 2002] and is based on the two-stream </w:t>
      </w:r>
      <w:proofErr w:type="gramStart"/>
      <w:r w:rsidR="00757721">
        <w:t>method  of</w:t>
      </w:r>
      <w:proofErr w:type="gramEnd"/>
      <w:r w:rsidR="00757721">
        <w:t xml:space="preserve"> </w:t>
      </w:r>
      <w:proofErr w:type="spellStart"/>
      <w:r w:rsidR="00757721">
        <w:t>phototelectron</w:t>
      </w:r>
      <w:proofErr w:type="spellEnd"/>
      <w:r w:rsidR="00757721">
        <w:t xml:space="preserve"> flux calculation introduced by Nagy and Banks (1970)</w:t>
      </w:r>
      <w:r w:rsidR="006A2F68">
        <w:t>.</w:t>
      </w:r>
      <w:r w:rsidR="00CA09F7">
        <w:t xml:space="preserve"> </w:t>
      </w:r>
      <w:r w:rsidR="00142481">
        <w:t>Our photoelectron model will be able to resolve solar energies below 3nm with high spectral resolution.</w:t>
      </w:r>
      <w:r w:rsidR="0080608E">
        <w:t xml:space="preserve"> </w:t>
      </w:r>
      <w:r w:rsidR="006E7BDC">
        <w:t xml:space="preserve">This will help us to analyze solar fluxes in very fine wavelength </w:t>
      </w:r>
      <w:r w:rsidR="00836A79">
        <w:t>bins and with</w:t>
      </w:r>
      <w:r w:rsidR="006E7BDC">
        <w:t xml:space="preserve"> very high energies</w:t>
      </w:r>
      <w:r w:rsidR="00583961">
        <w:t>,</w:t>
      </w:r>
      <w:r w:rsidR="006E7BDC">
        <w:t xml:space="preserve"> up</w:t>
      </w:r>
      <w:r w:rsidR="00067189">
        <w:t xml:space="preserve"> </w:t>
      </w:r>
      <w:r w:rsidR="006E7BDC">
        <w:t>to hard x-rays</w:t>
      </w:r>
      <w:r w:rsidR="00583961">
        <w:t xml:space="preserve"> energies</w:t>
      </w:r>
      <w:r w:rsidR="006E7BDC">
        <w:t xml:space="preserve">. </w:t>
      </w:r>
      <w:r w:rsidR="004D41A2">
        <w:t xml:space="preserve">We will </w:t>
      </w:r>
      <w:r w:rsidR="0080608E">
        <w:t xml:space="preserve">also </w:t>
      </w:r>
      <w:r w:rsidR="004D41A2">
        <w:t>improve the ionization and absorption cross-sections</w:t>
      </w:r>
      <w:r w:rsidR="0080608E">
        <w:t xml:space="preserve"> of the neutral species and their various ionization</w:t>
      </w:r>
      <w:r>
        <w:t xml:space="preserve"> </w:t>
      </w:r>
      <w:r w:rsidR="00171DFD">
        <w:t xml:space="preserve">and dissociation </w:t>
      </w:r>
      <w:r w:rsidR="0080608E">
        <w:t xml:space="preserve">states at all </w:t>
      </w:r>
      <w:r>
        <w:t>wavelengths</w:t>
      </w:r>
      <w:r w:rsidR="0080608E">
        <w:t xml:space="preserve"> with the newest available laboratory data. </w:t>
      </w:r>
      <w:r>
        <w:t xml:space="preserve"> </w:t>
      </w:r>
    </w:p>
    <w:p w:rsidR="00C57551" w:rsidRDefault="00A47E74" w:rsidP="00D72619">
      <w:pPr>
        <w:jc w:val="both"/>
      </w:pPr>
      <w:r>
        <w:t>A</w:t>
      </w:r>
      <w:r w:rsidR="006F05B6">
        <w:t xml:space="preserve"> secondary goal is to resolve the issue of the </w:t>
      </w:r>
      <w:r w:rsidR="008F346B">
        <w:t>photoionization</w:t>
      </w:r>
      <w:r w:rsidR="006B66AA">
        <w:t xml:space="preserve"> </w:t>
      </w:r>
      <w:r w:rsidR="008F346B">
        <w:t xml:space="preserve">of the </w:t>
      </w:r>
      <w:r w:rsidR="00F935FB">
        <w:t>Lyman beta</w:t>
      </w:r>
      <w:r w:rsidR="0055311F">
        <w:t xml:space="preserve"> emission at 102.5 nm. We know that Lyman beta causes photoionization of O</w:t>
      </w:r>
      <w:r w:rsidR="0055311F">
        <w:rPr>
          <w:vertAlign w:val="subscript"/>
        </w:rPr>
        <w:t>2</w:t>
      </w:r>
      <w:r w:rsidR="0055311F">
        <w:t>, however, since the ionization thr</w:t>
      </w:r>
      <w:r w:rsidR="003B3902">
        <w:t>eshold of molecular oxygen is very near</w:t>
      </w:r>
      <w:r w:rsidR="0055311F">
        <w:t xml:space="preserve"> that</w:t>
      </w:r>
      <w:r w:rsidR="00D40D36">
        <w:t xml:space="preserve"> wavelength, most models improperly </w:t>
      </w:r>
      <w:r w:rsidR="0055311F">
        <w:t xml:space="preserve">resolve the </w:t>
      </w:r>
      <w:r w:rsidR="00EE0838">
        <w:t>ionization and absorption</w:t>
      </w:r>
      <w:r w:rsidR="00D001CD">
        <w:t xml:space="preserve"> cross-sections around</w:t>
      </w:r>
      <w:r w:rsidR="00760418">
        <w:t xml:space="preserve"> it</w:t>
      </w:r>
      <w:r w:rsidR="00EC17A0">
        <w:t xml:space="preserve">, which results in </w:t>
      </w:r>
      <w:r w:rsidR="00313259">
        <w:t xml:space="preserve">incorrect altitude profile </w:t>
      </w:r>
      <w:r w:rsidR="00A32E14">
        <w:t xml:space="preserve">for photoionization due </w:t>
      </w:r>
      <w:r w:rsidR="00A46985">
        <w:t>to Lyman</w:t>
      </w:r>
      <w:r w:rsidR="00A32E14">
        <w:t xml:space="preserve"> beta emission</w:t>
      </w:r>
      <w:r w:rsidR="0055311F">
        <w:t>. With our improved cross-sections, we hope to resolve this iss</w:t>
      </w:r>
      <w:r w:rsidR="00DB270A">
        <w:t>ue of the photoionization of</w:t>
      </w:r>
      <w:r w:rsidR="0055311F">
        <w:t xml:space="preserve"> </w:t>
      </w:r>
      <w:r w:rsidR="00DB270A">
        <w:t>molecular oxygen</w:t>
      </w:r>
      <w:r w:rsidR="0055311F">
        <w:t xml:space="preserve"> by Lyman beta. </w:t>
      </w:r>
      <w:r w:rsidR="00F935FB">
        <w:t xml:space="preserve"> </w:t>
      </w:r>
    </w:p>
    <w:p w:rsidR="00D10334" w:rsidRDefault="004D41A2" w:rsidP="00D72619">
      <w:pPr>
        <w:jc w:val="both"/>
      </w:pPr>
      <w:r>
        <w:t xml:space="preserve"> </w:t>
      </w:r>
      <w:r w:rsidR="00F02839">
        <w:t>Initial Results</w:t>
      </w:r>
    </w:p>
    <w:p w:rsidR="00F21ADA" w:rsidRDefault="00A34576" w:rsidP="00D72619">
      <w:pPr>
        <w:jc w:val="both"/>
      </w:pPr>
      <w:r>
        <w:t>Figure 1 shows the</w:t>
      </w:r>
      <w:r w:rsidR="0058075C">
        <w:t xml:space="preserve"> initial results of </w:t>
      </w:r>
      <w:r w:rsidR="00733DBA">
        <w:t>photoio</w:t>
      </w:r>
      <w:r w:rsidR="00DB222F">
        <w:t>niz</w:t>
      </w:r>
      <w:r w:rsidR="00733DBA">
        <w:t>ation and photoelectron flux</w:t>
      </w:r>
      <w:r w:rsidR="00896245">
        <w:t xml:space="preserve">es </w:t>
      </w:r>
      <w:r w:rsidR="0058075C">
        <w:t>for a synthetic</w:t>
      </w:r>
      <w:r w:rsidR="00733DBA">
        <w:t xml:space="preserve"> in</w:t>
      </w:r>
      <w:r w:rsidR="0058075C">
        <w:t xml:space="preserve">put solar spectrum. The solar flux has </w:t>
      </w:r>
      <w:r w:rsidR="00177D36">
        <w:t xml:space="preserve">non-zero </w:t>
      </w:r>
      <w:r w:rsidR="0058075C">
        <w:t>values up</w:t>
      </w:r>
      <w:r w:rsidR="00105DFE">
        <w:t xml:space="preserve"> </w:t>
      </w:r>
      <w:r w:rsidR="0058075C">
        <w:t xml:space="preserve">to 500 </w:t>
      </w:r>
      <w:r w:rsidR="0074598C">
        <w:t>angstroms</w:t>
      </w:r>
      <w:r w:rsidR="0058075C">
        <w:t xml:space="preserve"> and then the spectrum is</w:t>
      </w:r>
      <w:r w:rsidR="00170F45">
        <w:t xml:space="preserve"> set to</w:t>
      </w:r>
      <w:r w:rsidR="0058075C">
        <w:t xml:space="preserve"> zero. We have added a spec</w:t>
      </w:r>
      <w:r w:rsidR="0013352C">
        <w:t>trum at 1025 Angstrom which is the</w:t>
      </w:r>
      <w:r w:rsidR="0058075C">
        <w:t xml:space="preserve"> Lyman beta line</w:t>
      </w:r>
      <w:r w:rsidR="00733DBA">
        <w:t>.</w:t>
      </w:r>
      <w:r w:rsidR="0058075C">
        <w:t xml:space="preserve"> This was done to test the effect of Lyman beta on photoionization. The photoionization rates and photoelectron fluxes for the three neutral species, N</w:t>
      </w:r>
      <w:r w:rsidR="0058075C">
        <w:rPr>
          <w:vertAlign w:val="subscript"/>
        </w:rPr>
        <w:t>2</w:t>
      </w:r>
      <w:r w:rsidR="0058075C">
        <w:t>, O</w:t>
      </w:r>
      <w:r w:rsidR="0058075C">
        <w:rPr>
          <w:vertAlign w:val="subscript"/>
        </w:rPr>
        <w:t xml:space="preserve">2 </w:t>
      </w:r>
      <w:r w:rsidR="0058075C">
        <w:t xml:space="preserve">and O </w:t>
      </w:r>
      <w:r w:rsidR="00C1240D">
        <w:t xml:space="preserve">are also shown. </w:t>
      </w:r>
      <w:r w:rsidR="00755BCC">
        <w:t xml:space="preserve"> </w:t>
      </w:r>
      <w:r w:rsidR="00E677F7">
        <w:t>Our initial results show that although the solar flux i</w:t>
      </w:r>
      <w:r w:rsidR="002724A5">
        <w:t>s very small in the x-ray ranges</w:t>
      </w:r>
      <w:r w:rsidR="00E677F7">
        <w:t xml:space="preserve">, </w:t>
      </w:r>
      <w:r w:rsidR="002724A5">
        <w:t xml:space="preserve">the model is able to resolve </w:t>
      </w:r>
      <w:r w:rsidR="00E677F7">
        <w:t xml:space="preserve">its effect at altitudes lower than 90 km. </w:t>
      </w:r>
      <w:r w:rsidR="00FE5BBC">
        <w:t>Therefore, the model should be able to correctly determine the</w:t>
      </w:r>
      <w:r w:rsidR="00FB77EC">
        <w:t xml:space="preserve"> photoioniz</w:t>
      </w:r>
      <w:r w:rsidR="00FE5BBC">
        <w:t xml:space="preserve">ation and photoelectron rates for high resolution x-ray fluxes, including solar flares. </w:t>
      </w:r>
    </w:p>
    <w:p w:rsidR="00FA00C8" w:rsidRDefault="00E677F7" w:rsidP="00FA00C8">
      <w:pPr>
        <w:jc w:val="both"/>
      </w:pPr>
      <w:r w:rsidRPr="001B51F2">
        <w:rPr>
          <w:noProof/>
        </w:rPr>
        <w:lastRenderedPageBreak/>
        <w:drawing>
          <wp:anchor distT="0" distB="0" distL="114300" distR="114300" simplePos="0" relativeHeight="251662336" behindDoc="0" locked="0" layoutInCell="1" allowOverlap="1" wp14:anchorId="0D6ED243" wp14:editId="6F851CF1">
            <wp:simplePos x="0" y="0"/>
            <wp:positionH relativeFrom="margin">
              <wp:posOffset>174625</wp:posOffset>
            </wp:positionH>
            <wp:positionV relativeFrom="paragraph">
              <wp:posOffset>400685</wp:posOffset>
            </wp:positionV>
            <wp:extent cx="5608955" cy="3561715"/>
            <wp:effectExtent l="0" t="0" r="0" b="635"/>
            <wp:wrapTopAndBottom/>
            <wp:docPr id="3" name="Picture 3" descr="C:\Users\Srimoyee\Desktop\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moyee\Desktop\tem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955" cy="356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619">
        <w:t xml:space="preserve"> </w:t>
      </w:r>
    </w:p>
    <w:p w:rsidR="00FA00C8" w:rsidRDefault="00FA00C8" w:rsidP="00FA00C8">
      <w:pPr>
        <w:jc w:val="both"/>
      </w:pPr>
      <w:r>
        <w:t xml:space="preserve"> </w:t>
      </w:r>
    </w:p>
    <w:p w:rsidR="00D72619" w:rsidRDefault="00D378DF" w:rsidP="00D72619">
      <w:pPr>
        <w:jc w:val="both"/>
      </w:pPr>
      <w:r>
        <w:t>Figure 1: Photoionization and photoelectron rates as a function of altitudes and input solar spectrum</w:t>
      </w:r>
    </w:p>
    <w:p w:rsidR="002B7515" w:rsidRDefault="002B7515" w:rsidP="002B7515">
      <w:pPr>
        <w:jc w:val="both"/>
      </w:pPr>
    </w:p>
    <w:p w:rsidR="00955142" w:rsidRDefault="00AD3C3E" w:rsidP="00D72619">
      <w:r>
        <w:t>Project Implementation</w:t>
      </w:r>
      <w:r w:rsidR="00131B96">
        <w:t xml:space="preserve"> and Funding</w:t>
      </w:r>
    </w:p>
    <w:p w:rsidR="00955142" w:rsidRDefault="00B04C84" w:rsidP="00DD640F">
      <w:pPr>
        <w:jc w:val="both"/>
      </w:pPr>
      <w:r>
        <w:t>The</w:t>
      </w:r>
      <w:r w:rsidR="002F67F3">
        <w:t xml:space="preserve"> photoelectron mode </w:t>
      </w:r>
      <w:r w:rsidR="00A36AD0">
        <w:t>is being</w:t>
      </w:r>
      <w:r w:rsidR="00D2405A">
        <w:t xml:space="preserve"> developed </w:t>
      </w:r>
      <w:r w:rsidR="00445618">
        <w:t>by Virginia Tech</w:t>
      </w:r>
      <w:r w:rsidR="0061012F">
        <w:t xml:space="preserve">’s </w:t>
      </w:r>
      <w:r w:rsidR="00445618">
        <w:t>Center for Space Science and Engineering Research</w:t>
      </w:r>
      <w:r w:rsidR="0035650C">
        <w:t>.</w:t>
      </w:r>
      <w:r w:rsidR="00313BB1">
        <w:t xml:space="preserve"> We plan to test our model with</w:t>
      </w:r>
      <w:r w:rsidR="00961CAB">
        <w:t xml:space="preserve"> synthetic solar spectra</w:t>
      </w:r>
      <w:r w:rsidR="00313BB1">
        <w:t xml:space="preserve"> </w:t>
      </w:r>
      <w:r w:rsidR="00961CAB">
        <w:t xml:space="preserve">developed by </w:t>
      </w:r>
      <w:r w:rsidR="00313BB1" w:rsidRPr="00961CAB">
        <w:rPr>
          <w:rFonts w:cstheme="minorHAnsi"/>
          <w:color w:val="222222"/>
          <w:shd w:val="clear" w:color="auto" w:fill="FFFFFF"/>
        </w:rPr>
        <w:t>Space Science Division, Naval R</w:t>
      </w:r>
      <w:r w:rsidR="00236DE9">
        <w:rPr>
          <w:rFonts w:cstheme="minorHAnsi"/>
          <w:color w:val="222222"/>
          <w:shd w:val="clear" w:color="auto" w:fill="FFFFFF"/>
        </w:rPr>
        <w:t>esearch Laboratory</w:t>
      </w:r>
      <w:r w:rsidR="005E5940">
        <w:rPr>
          <w:rFonts w:cstheme="minorHAnsi"/>
          <w:color w:val="222222"/>
          <w:shd w:val="clear" w:color="auto" w:fill="FFFFFF"/>
        </w:rPr>
        <w:t xml:space="preserve"> (NRL)</w:t>
      </w:r>
      <w:r w:rsidR="00236DE9">
        <w:rPr>
          <w:rFonts w:cstheme="minorHAnsi"/>
          <w:color w:val="222222"/>
          <w:shd w:val="clear" w:color="auto" w:fill="FFFFFF"/>
        </w:rPr>
        <w:t>.</w:t>
      </w:r>
      <w:r w:rsidR="00146766">
        <w:t xml:space="preserve"> We have promising</w:t>
      </w:r>
      <w:r w:rsidR="00791961">
        <w:t xml:space="preserve"> initial results</w:t>
      </w:r>
      <w:r w:rsidR="00146766">
        <w:t xml:space="preserve"> as shown above.</w:t>
      </w:r>
      <w:r w:rsidR="00791961">
        <w:t xml:space="preserve"> </w:t>
      </w:r>
      <w:r w:rsidR="0035650C">
        <w:t xml:space="preserve"> We propose a one-year project, beginning September 1</w:t>
      </w:r>
      <w:r w:rsidR="0035650C" w:rsidRPr="0035650C">
        <w:rPr>
          <w:vertAlign w:val="superscript"/>
        </w:rPr>
        <w:t>st</w:t>
      </w:r>
      <w:r w:rsidR="0035650C">
        <w:t>, 2019 and ending in August 31, 2020.</w:t>
      </w:r>
      <w:r w:rsidR="006F353A">
        <w:t xml:space="preserve"> We </w:t>
      </w:r>
      <w:r w:rsidR="00343D3B">
        <w:t xml:space="preserve">have estimated a </w:t>
      </w:r>
      <w:r w:rsidR="00253309">
        <w:t xml:space="preserve">fund </w:t>
      </w:r>
      <w:r w:rsidR="00343D3B">
        <w:t xml:space="preserve">amount </w:t>
      </w:r>
      <w:r w:rsidR="00253309">
        <w:t xml:space="preserve">of </w:t>
      </w:r>
      <w:r w:rsidR="006F353A">
        <w:t>five thousand US dollars</w:t>
      </w:r>
      <w:r w:rsidR="00343D3B">
        <w:t xml:space="preserve"> which will be used for travel related to project collaboration</w:t>
      </w:r>
      <w:r w:rsidR="006F353A">
        <w:t xml:space="preserve">. </w:t>
      </w:r>
      <w:r w:rsidR="00AE6F80">
        <w:t xml:space="preserve"> </w:t>
      </w:r>
      <w:r w:rsidR="005E5940">
        <w:t xml:space="preserve">This fund will help us </w:t>
      </w:r>
      <w:r w:rsidR="00060D03">
        <w:t>to present our initial results at American Geophysical U</w:t>
      </w:r>
      <w:r w:rsidR="00060D03" w:rsidRPr="00060D03">
        <w:t>nio</w:t>
      </w:r>
      <w:r w:rsidR="00060D03">
        <w:t>n</w:t>
      </w:r>
      <w:r w:rsidR="000D5209">
        <w:t xml:space="preserve"> (AGU) conference</w:t>
      </w:r>
      <w:r w:rsidR="00882EB4">
        <w:t>s</w:t>
      </w:r>
      <w:r w:rsidR="000D5209">
        <w:t xml:space="preserve"> </w:t>
      </w:r>
      <w:r w:rsidR="00225F6D">
        <w:t xml:space="preserve">in December, 2019, </w:t>
      </w:r>
      <w:r w:rsidR="005E5940">
        <w:t>in Summer of 2020</w:t>
      </w:r>
      <w:r w:rsidR="00225F6D">
        <w:t>,</w:t>
      </w:r>
      <w:bookmarkStart w:id="0" w:name="_GoBack"/>
      <w:bookmarkEnd w:id="0"/>
      <w:r w:rsidR="005E5940">
        <w:t xml:space="preserve"> and also in our travel to NRL in Washington DC.</w:t>
      </w:r>
    </w:p>
    <w:p w:rsidR="00955142" w:rsidRDefault="00955142" w:rsidP="00D72619"/>
    <w:p w:rsidR="00955142" w:rsidRDefault="00955142" w:rsidP="00D72619"/>
    <w:p w:rsidR="00955142" w:rsidRDefault="00955142" w:rsidP="00D72619"/>
    <w:p w:rsidR="00955142" w:rsidRDefault="00955142" w:rsidP="00D72619"/>
    <w:p w:rsidR="00955142" w:rsidRDefault="00955142" w:rsidP="00D72619"/>
    <w:p w:rsidR="00955142" w:rsidRDefault="00955142" w:rsidP="00D72619"/>
    <w:p w:rsidR="00955142" w:rsidRDefault="00955142" w:rsidP="00D72619"/>
    <w:p w:rsidR="00955142" w:rsidRPr="00D72619" w:rsidRDefault="00955142" w:rsidP="00D72619"/>
    <w:sectPr w:rsidR="00955142" w:rsidRPr="00D7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DC"/>
    <w:rsid w:val="00034C4E"/>
    <w:rsid w:val="0005473F"/>
    <w:rsid w:val="00060D03"/>
    <w:rsid w:val="00067189"/>
    <w:rsid w:val="000711C9"/>
    <w:rsid w:val="0007587C"/>
    <w:rsid w:val="00082CE7"/>
    <w:rsid w:val="000B1FB5"/>
    <w:rsid w:val="000B6BEB"/>
    <w:rsid w:val="000D5209"/>
    <w:rsid w:val="000E07F0"/>
    <w:rsid w:val="000F295D"/>
    <w:rsid w:val="001004B5"/>
    <w:rsid w:val="00105DFE"/>
    <w:rsid w:val="00131B96"/>
    <w:rsid w:val="00132578"/>
    <w:rsid w:val="0013352C"/>
    <w:rsid w:val="00142481"/>
    <w:rsid w:val="00146766"/>
    <w:rsid w:val="00150924"/>
    <w:rsid w:val="00170F45"/>
    <w:rsid w:val="00171DFD"/>
    <w:rsid w:val="00177D36"/>
    <w:rsid w:val="001B51F2"/>
    <w:rsid w:val="001B60A8"/>
    <w:rsid w:val="001C603C"/>
    <w:rsid w:val="001E334E"/>
    <w:rsid w:val="0020260F"/>
    <w:rsid w:val="00204777"/>
    <w:rsid w:val="00207E3A"/>
    <w:rsid w:val="00225F6D"/>
    <w:rsid w:val="00236DE9"/>
    <w:rsid w:val="00253309"/>
    <w:rsid w:val="00262724"/>
    <w:rsid w:val="002724A5"/>
    <w:rsid w:val="002B021A"/>
    <w:rsid w:val="002B7515"/>
    <w:rsid w:val="002D4BBC"/>
    <w:rsid w:val="002E3B8D"/>
    <w:rsid w:val="002F11DF"/>
    <w:rsid w:val="002F16E5"/>
    <w:rsid w:val="002F67F3"/>
    <w:rsid w:val="0030090A"/>
    <w:rsid w:val="003057DC"/>
    <w:rsid w:val="00313259"/>
    <w:rsid w:val="00313BB1"/>
    <w:rsid w:val="00322A3F"/>
    <w:rsid w:val="00336890"/>
    <w:rsid w:val="00343D3B"/>
    <w:rsid w:val="00354455"/>
    <w:rsid w:val="0035650C"/>
    <w:rsid w:val="00362C28"/>
    <w:rsid w:val="003856CC"/>
    <w:rsid w:val="00394C8C"/>
    <w:rsid w:val="00397509"/>
    <w:rsid w:val="003B3902"/>
    <w:rsid w:val="003D0860"/>
    <w:rsid w:val="003D7AAF"/>
    <w:rsid w:val="003E0BC4"/>
    <w:rsid w:val="00422828"/>
    <w:rsid w:val="00430ADC"/>
    <w:rsid w:val="004338E2"/>
    <w:rsid w:val="004421DE"/>
    <w:rsid w:val="00445618"/>
    <w:rsid w:val="004722E8"/>
    <w:rsid w:val="00480CD9"/>
    <w:rsid w:val="00492D28"/>
    <w:rsid w:val="004C27B9"/>
    <w:rsid w:val="004C63D7"/>
    <w:rsid w:val="004C74D2"/>
    <w:rsid w:val="004D2E28"/>
    <w:rsid w:val="004D41A2"/>
    <w:rsid w:val="00527F81"/>
    <w:rsid w:val="00537485"/>
    <w:rsid w:val="0055311F"/>
    <w:rsid w:val="0058075C"/>
    <w:rsid w:val="00583961"/>
    <w:rsid w:val="00595DFC"/>
    <w:rsid w:val="00596A3C"/>
    <w:rsid w:val="005B7F33"/>
    <w:rsid w:val="005C7222"/>
    <w:rsid w:val="005D4CF1"/>
    <w:rsid w:val="005E5940"/>
    <w:rsid w:val="0061012F"/>
    <w:rsid w:val="00616AE6"/>
    <w:rsid w:val="0062757B"/>
    <w:rsid w:val="0066468F"/>
    <w:rsid w:val="006A2F68"/>
    <w:rsid w:val="006A76F9"/>
    <w:rsid w:val="006B66AA"/>
    <w:rsid w:val="006E7BDC"/>
    <w:rsid w:val="006F05B6"/>
    <w:rsid w:val="006F353A"/>
    <w:rsid w:val="0070275D"/>
    <w:rsid w:val="00713550"/>
    <w:rsid w:val="007264EB"/>
    <w:rsid w:val="00733DBA"/>
    <w:rsid w:val="007432F3"/>
    <w:rsid w:val="0074598C"/>
    <w:rsid w:val="00755BCC"/>
    <w:rsid w:val="00756609"/>
    <w:rsid w:val="00757721"/>
    <w:rsid w:val="00760418"/>
    <w:rsid w:val="00762D4E"/>
    <w:rsid w:val="00774BEA"/>
    <w:rsid w:val="00791961"/>
    <w:rsid w:val="007B253F"/>
    <w:rsid w:val="007B2A1C"/>
    <w:rsid w:val="007F46ED"/>
    <w:rsid w:val="0080608E"/>
    <w:rsid w:val="00831C30"/>
    <w:rsid w:val="008339F9"/>
    <w:rsid w:val="00836A79"/>
    <w:rsid w:val="00882EB4"/>
    <w:rsid w:val="00893939"/>
    <w:rsid w:val="008948D4"/>
    <w:rsid w:val="00894FD8"/>
    <w:rsid w:val="00896245"/>
    <w:rsid w:val="008A6FC3"/>
    <w:rsid w:val="008B13A9"/>
    <w:rsid w:val="008C7407"/>
    <w:rsid w:val="008D764B"/>
    <w:rsid w:val="008E054C"/>
    <w:rsid w:val="008F346B"/>
    <w:rsid w:val="00912FBF"/>
    <w:rsid w:val="00941CD6"/>
    <w:rsid w:val="00955142"/>
    <w:rsid w:val="00961CAB"/>
    <w:rsid w:val="00973007"/>
    <w:rsid w:val="009A3016"/>
    <w:rsid w:val="009D098E"/>
    <w:rsid w:val="00A10B0E"/>
    <w:rsid w:val="00A20341"/>
    <w:rsid w:val="00A232B1"/>
    <w:rsid w:val="00A317EF"/>
    <w:rsid w:val="00A32E14"/>
    <w:rsid w:val="00A34576"/>
    <w:rsid w:val="00A36AD0"/>
    <w:rsid w:val="00A46985"/>
    <w:rsid w:val="00A46F6B"/>
    <w:rsid w:val="00A47E74"/>
    <w:rsid w:val="00A8346F"/>
    <w:rsid w:val="00A95C60"/>
    <w:rsid w:val="00AA3BD5"/>
    <w:rsid w:val="00AC26D9"/>
    <w:rsid w:val="00AC6F0E"/>
    <w:rsid w:val="00AD3C3E"/>
    <w:rsid w:val="00AE6F80"/>
    <w:rsid w:val="00B04C84"/>
    <w:rsid w:val="00B470C6"/>
    <w:rsid w:val="00B478A4"/>
    <w:rsid w:val="00B52F2C"/>
    <w:rsid w:val="00B5735A"/>
    <w:rsid w:val="00B846FD"/>
    <w:rsid w:val="00BE7A5D"/>
    <w:rsid w:val="00C074DC"/>
    <w:rsid w:val="00C11CE5"/>
    <w:rsid w:val="00C1240D"/>
    <w:rsid w:val="00C57551"/>
    <w:rsid w:val="00C61D06"/>
    <w:rsid w:val="00CA09F7"/>
    <w:rsid w:val="00CA6CCF"/>
    <w:rsid w:val="00CD5F03"/>
    <w:rsid w:val="00D001CD"/>
    <w:rsid w:val="00D10334"/>
    <w:rsid w:val="00D165E4"/>
    <w:rsid w:val="00D2405A"/>
    <w:rsid w:val="00D378DF"/>
    <w:rsid w:val="00D408FB"/>
    <w:rsid w:val="00D40D36"/>
    <w:rsid w:val="00D46D09"/>
    <w:rsid w:val="00D67B6B"/>
    <w:rsid w:val="00D72619"/>
    <w:rsid w:val="00D92755"/>
    <w:rsid w:val="00DB222F"/>
    <w:rsid w:val="00DB270A"/>
    <w:rsid w:val="00DC621A"/>
    <w:rsid w:val="00DD640F"/>
    <w:rsid w:val="00E134BB"/>
    <w:rsid w:val="00E16EFA"/>
    <w:rsid w:val="00E677F7"/>
    <w:rsid w:val="00E9269F"/>
    <w:rsid w:val="00EC17A0"/>
    <w:rsid w:val="00EE0838"/>
    <w:rsid w:val="00EE63A1"/>
    <w:rsid w:val="00EF761D"/>
    <w:rsid w:val="00F02839"/>
    <w:rsid w:val="00F16811"/>
    <w:rsid w:val="00F21ADA"/>
    <w:rsid w:val="00F26B07"/>
    <w:rsid w:val="00F35D4C"/>
    <w:rsid w:val="00F6381F"/>
    <w:rsid w:val="00F935FB"/>
    <w:rsid w:val="00F966DA"/>
    <w:rsid w:val="00FA00C8"/>
    <w:rsid w:val="00FB77EC"/>
    <w:rsid w:val="00FC4C40"/>
    <w:rsid w:val="00FC7EF6"/>
    <w:rsid w:val="00FE5BBC"/>
    <w:rsid w:val="00FF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D7B2"/>
  <w15:chartTrackingRefBased/>
  <w15:docId w15:val="{0F87B7D5-B814-48B2-970C-0B29B9DB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Srimoyee Samaddar</dc:creator>
  <cp:keywords/>
  <dc:description/>
  <cp:lastModifiedBy>Srimoyee Samaddar</cp:lastModifiedBy>
  <cp:revision>206</cp:revision>
  <dcterms:created xsi:type="dcterms:W3CDTF">2019-07-26T14:55:00Z</dcterms:created>
  <dcterms:modified xsi:type="dcterms:W3CDTF">2019-08-07T19:24:00Z</dcterms:modified>
</cp:coreProperties>
</file>