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26"/>
          <w:szCs w:val="26"/>
        </w:rPr>
        <w:t xml:space="preserve">Requirement Analysis</w:t>
      </w:r>
    </w:p>
    <w:p>
      <w:pPr>
        <w:spacing w:after="200"/>
      </w:pPr>
      <w:r>
        <w:rPr>
          <w:b/>
          <w:bCs/>
          <w:sz w:val="30"/>
          <w:szCs w:val="30"/>
        </w:rPr>
        <w:t xml:space="preserve">Data Flow Diagram &amp; User Stories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July 2026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>SWTID-2026-5348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Koduru Jagadeesh Babu, Shaik Shameem Akther, Kunchala Srinadh, Shaik Nazeer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50"/>
      </w:pPr>
    </w:p>
    <w:p>
      <w:pPr>
        <w:pStyle w:val="Heading2"/>
        <w:spacing w:after="120" w:before="260"/>
      </w:pPr>
      <w:r>
        <w:t xml:space="preserve">Data Flow</w:t>
      </w:r>
    </w:p>
    <w:p>
      <w:pPr>
        <w:spacing w:after="120"/>
      </w:pPr>
      <w:r>
        <w:t xml:space="preserve">Applicant data entered in the browser is sent as JSON to the Flask /api/predict endpoint. The server engineers derived features (AGE_YEARS, YEARS_EMPLOYED), applies the same encoding and scaling used during training, and passes the result through the saved scikit-learn pipeline. The pipeline returns a class label and probability, which the server formats and returns to the browser; the submission is also appended to a local submissions log. Dropdown options, numeric ranges, and model metrics are served through /api/meta and read by the frontend when the page loads.</w:t>
      </w:r>
    </w:p>
    <w:p>
      <w:pPr>
        <w:pStyle w:val="Heading2"/>
        <w:spacing w:after="120" w:before="260"/>
      </w:pPr>
      <w:r>
        <w:t xml:space="preserve">User Stories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2700"/>
        <w:gridCol w:w="2700"/>
        <w:gridCol w:w="150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Type</w:t>
            </w:r>
          </w:p>
        </w:tc>
        <w:tc>
          <w:tcPr>
            <w:tcW w:type="dxa" w:w="9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Story No.</w:t>
            </w:r>
          </w:p>
        </w:tc>
        <w:tc>
          <w:tcPr>
            <w:tcW w:type="dxa" w:w="27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27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15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Applicant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USN-1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 an applicant, I can fill out the credit card application form with my details.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 accepts and validates all required fields.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Applicant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USN-2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 an applicant, I can click Predict and receive an instant approval/rejection result.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Prediction with probability and confidence band is displayed within seconds.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Applicant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USN-3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 an applicant, I can see which factors most influenced the prediction.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Top feature importances are shown on the results panel.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Applicant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USN-4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 an applicant, I can view recent submissions.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Submission history is retrievable via /api/submissions.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Reviewer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USN-5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 a reviewer, I can see the model's overall evaluation metrics.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Accuracy, precision, recall, F1 and ROC AUC are displayed on the UI.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</w:tbl>
    <w:sectPr>
      <w:headerReference w:type="default" r:id="rId8"/>
      <w:footerReference w:type="default" r:id="rId9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2026-07-13T11:26:21.920Z</dcterms:created>
  <dcterms:modified xsi:type="dcterms:W3CDTF">2026-07-13T11:26:21.920Z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