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26"/>
          <w:szCs w:val="26"/>
        </w:rPr>
        <w:t xml:space="preserve">Requirement Analysis</w:t>
      </w:r>
    </w:p>
    <w:p>
      <w:pPr>
        <w:spacing w:after="200"/>
      </w:pPr>
      <w:r>
        <w:rPr>
          <w:b/>
          <w:bCs/>
          <w:sz w:val="30"/>
          <w:szCs w:val="30"/>
        </w:rPr>
        <w:t xml:space="preserve">Customer Journey Map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 July 2026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>SWTID-2026-5348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Credit Card Approval Prediction System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Koduru Jagadeesh Babu, Shaik Shameem Akther, Kunchala Srinadh, Shaik Nazeer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150"/>
      </w:pPr>
    </w:p>
    <w:p>
      <w:pPr>
        <w:pStyle w:val="Heading2"/>
        <w:spacing w:after="120" w:before="260"/>
      </w:pPr>
      <w:r>
        <w:t xml:space="preserve">Customer Journey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Applicant opens the Credit Card Approval Prediction web application.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Applicant fills in personal and financial details (income, age, employment length, education, family status, housing type, etc.).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Applicant clicks Predict.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application validates and pre-processes the submitted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trained Random Forest pipeline generates a prediction.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result — Approved or Rejected, with an approval probability and confidence band — is displayed instantly.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applicant can view recent submissions and the model's evaluation metrics on the same page.</w:t>
      </w:r>
    </w:p>
    <w:sectPr>
      <w:headerReference w:type="default" r:id="rId8"/>
      <w:footerReference w:type="default" r:id="rId9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2026-07-13T11:26:21.820Z</dcterms:created>
  <dcterms:modified xsi:type="dcterms:W3CDTF">2026-07-13T11:26:21.820Z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