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5E986" w14:textId="69FF54A6" w:rsidR="00F841DD" w:rsidRPr="00AC6890" w:rsidRDefault="00F841DD" w:rsidP="00544BDF">
      <w:pPr>
        <w:pBdr>
          <w:bottom w:val="single" w:sz="12" w:space="1" w:color="auto"/>
        </w:pBdr>
        <w:jc w:val="center"/>
        <w:rPr>
          <w:rFonts w:asciiTheme="minorHAnsi" w:hAnsiTheme="minorHAnsi" w:cstheme="minorHAnsi"/>
          <w:b/>
          <w:sz w:val="20"/>
          <w:szCs w:val="20"/>
          <w:lang w:val="pt-BR"/>
        </w:rPr>
      </w:pPr>
      <w:r w:rsidRPr="00AC6890">
        <w:rPr>
          <w:rFonts w:asciiTheme="minorHAnsi" w:hAnsiTheme="minorHAnsi" w:cstheme="minorHAnsi"/>
          <w:b/>
          <w:sz w:val="20"/>
          <w:szCs w:val="20"/>
          <w:lang w:val="pt-BR"/>
        </w:rPr>
        <w:t>Sri Naidu</w:t>
      </w:r>
    </w:p>
    <w:p w14:paraId="2E1D5673" w14:textId="4395DDB7" w:rsidR="00950AE6" w:rsidRPr="00AC6890" w:rsidRDefault="00950AE6" w:rsidP="00544BDF">
      <w:pPr>
        <w:pBdr>
          <w:bottom w:val="single" w:sz="12" w:space="1" w:color="auto"/>
        </w:pBdr>
        <w:jc w:val="center"/>
        <w:rPr>
          <w:rFonts w:asciiTheme="minorHAnsi" w:hAnsiTheme="minorHAnsi" w:cstheme="minorHAnsi"/>
          <w:b/>
          <w:sz w:val="20"/>
          <w:szCs w:val="20"/>
          <w:lang w:val="pt-BR"/>
        </w:rPr>
      </w:pPr>
      <w:r w:rsidRPr="00AC6890">
        <w:rPr>
          <w:rFonts w:asciiTheme="minorHAnsi" w:hAnsiTheme="minorHAnsi" w:cstheme="minorHAnsi"/>
          <w:b/>
          <w:sz w:val="20"/>
          <w:szCs w:val="20"/>
          <w:lang w:val="pt-BR"/>
        </w:rPr>
        <w:t>LinkedIn id: https://www.linkedin.com/in/saps4/</w:t>
      </w:r>
    </w:p>
    <w:p w14:paraId="0979C3F7" w14:textId="77777777" w:rsidR="00950AE6" w:rsidRPr="00AC6890" w:rsidRDefault="00950AE6" w:rsidP="00544BDF">
      <w:pPr>
        <w:pBdr>
          <w:bottom w:val="single" w:sz="12" w:space="1" w:color="auto"/>
        </w:pBdr>
        <w:jc w:val="center"/>
        <w:rPr>
          <w:rFonts w:asciiTheme="minorHAnsi" w:hAnsiTheme="minorHAnsi" w:cstheme="minorHAnsi"/>
          <w:b/>
          <w:sz w:val="20"/>
          <w:szCs w:val="20"/>
          <w:lang w:val="pt-BR"/>
        </w:rPr>
      </w:pPr>
    </w:p>
    <w:p w14:paraId="671A5F59" w14:textId="77777777" w:rsidR="006938AE" w:rsidRPr="00AC6890" w:rsidRDefault="006938AE" w:rsidP="009C727B">
      <w:pPr>
        <w:jc w:val="both"/>
        <w:rPr>
          <w:rFonts w:asciiTheme="minorHAnsi" w:hAnsiTheme="minorHAnsi" w:cstheme="minorHAnsi"/>
          <w:b/>
          <w:sz w:val="20"/>
          <w:szCs w:val="20"/>
          <w:lang w:val="pt-BR"/>
        </w:rPr>
      </w:pPr>
    </w:p>
    <w:p w14:paraId="79C8BB43" w14:textId="5493E89B" w:rsidR="00E01B2A" w:rsidRPr="00AC6890" w:rsidRDefault="000854A5" w:rsidP="009C727B">
      <w:pPr>
        <w:jc w:val="both"/>
        <w:rPr>
          <w:rFonts w:asciiTheme="minorHAnsi" w:hAnsiTheme="minorHAnsi" w:cstheme="minorHAnsi"/>
          <w:sz w:val="20"/>
          <w:szCs w:val="20"/>
          <w:lang w:val="pt-BR"/>
        </w:rPr>
      </w:pPr>
      <w:r w:rsidRPr="00AC6890">
        <w:rPr>
          <w:rFonts w:asciiTheme="minorHAnsi" w:hAnsiTheme="minorHAnsi" w:cstheme="minorHAnsi"/>
          <w:b/>
          <w:sz w:val="20"/>
          <w:szCs w:val="20"/>
          <w:lang w:val="pt-BR"/>
        </w:rPr>
        <w:t>Executive Summary</w:t>
      </w:r>
      <w:r w:rsidR="00212D72" w:rsidRPr="00AC6890">
        <w:rPr>
          <w:rFonts w:asciiTheme="minorHAnsi" w:hAnsiTheme="minorHAnsi" w:cstheme="minorHAnsi"/>
          <w:b/>
          <w:sz w:val="20"/>
          <w:szCs w:val="20"/>
          <w:lang w:val="pt-BR"/>
        </w:rPr>
        <w:t>:</w:t>
      </w:r>
      <w:r w:rsidR="002D0070" w:rsidRPr="00AC6890">
        <w:rPr>
          <w:rFonts w:asciiTheme="minorHAnsi" w:hAnsiTheme="minorHAnsi" w:cstheme="minorHAnsi"/>
          <w:sz w:val="20"/>
          <w:szCs w:val="20"/>
          <w:lang w:val="pt-BR"/>
        </w:rPr>
        <w:t xml:space="preserve"> </w:t>
      </w:r>
    </w:p>
    <w:p w14:paraId="69A1B061" w14:textId="061AEF60" w:rsidR="00F15A95" w:rsidRPr="00AC6890" w:rsidRDefault="00F15A95" w:rsidP="00F15A95">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Accomplished SAP professional with </w:t>
      </w:r>
      <w:r w:rsidRPr="00AC6890">
        <w:rPr>
          <w:rFonts w:asciiTheme="minorHAnsi" w:hAnsiTheme="minorHAnsi" w:cstheme="minorHAnsi"/>
          <w:b/>
          <w:bCs/>
          <w:sz w:val="20"/>
          <w:szCs w:val="20"/>
        </w:rPr>
        <w:t>25+ years</w:t>
      </w:r>
      <w:r w:rsidRPr="00AC6890">
        <w:rPr>
          <w:rFonts w:asciiTheme="minorHAnsi" w:hAnsiTheme="minorHAnsi" w:cstheme="minorHAnsi"/>
          <w:sz w:val="20"/>
          <w:szCs w:val="20"/>
        </w:rPr>
        <w:t xml:space="preserve"> of experience delivering transformative ERP solutions for Fortune 500 companies, specializing in SAP FICO and integrated modules across RTR, PTP, and OTC processes</w:t>
      </w:r>
      <w:r w:rsidR="007C6DEC" w:rsidRPr="00AC6890">
        <w:rPr>
          <w:rFonts w:asciiTheme="minorHAnsi" w:hAnsiTheme="minorHAnsi" w:cstheme="minorHAnsi"/>
          <w:sz w:val="20"/>
          <w:szCs w:val="20"/>
        </w:rPr>
        <w:t xml:space="preserve"> with 3 full life cycle </w:t>
      </w:r>
      <w:r w:rsidR="000A5732" w:rsidRPr="00AC6890">
        <w:rPr>
          <w:rFonts w:asciiTheme="minorHAnsi" w:hAnsiTheme="minorHAnsi" w:cstheme="minorHAnsi"/>
          <w:sz w:val="20"/>
          <w:szCs w:val="20"/>
        </w:rPr>
        <w:t>implementations</w:t>
      </w:r>
      <w:r w:rsidR="007C6DEC" w:rsidRPr="00AC6890">
        <w:rPr>
          <w:rFonts w:asciiTheme="minorHAnsi" w:hAnsiTheme="minorHAnsi" w:cstheme="minorHAnsi"/>
          <w:sz w:val="20"/>
          <w:szCs w:val="20"/>
        </w:rPr>
        <w:t xml:space="preserve"> in S4 HANA.</w:t>
      </w:r>
    </w:p>
    <w:p w14:paraId="7AF86282" w14:textId="67B62EF4" w:rsidR="00F15A95" w:rsidRPr="00AC6890" w:rsidRDefault="00F15A95" w:rsidP="00F15A95">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Expertise in S/4HANA implementations and ECC migrations, with hands-on functional configurations covering Vertex Tax, VAT, CFIN, PAPM, FSCM, BCM, IHC, and advanced treasury solutions.</w:t>
      </w:r>
      <w:r w:rsidR="003E7D10" w:rsidRPr="00AC6890">
        <w:rPr>
          <w:rFonts w:asciiTheme="minorHAnsi" w:hAnsiTheme="minorHAnsi" w:cstheme="minorHAnsi"/>
          <w:sz w:val="20"/>
          <w:szCs w:val="20"/>
        </w:rPr>
        <w:t xml:space="preserve"> </w:t>
      </w:r>
    </w:p>
    <w:p w14:paraId="25E81D4C" w14:textId="0A886505" w:rsidR="00F15A95" w:rsidRPr="00AC6890" w:rsidRDefault="00F15A95" w:rsidP="00F15A95">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Proven track record in full life cycle implementations, leveraging methodologies such as ASAP, Activate, and Agile in multi-site, multi-currency environments.</w:t>
      </w:r>
    </w:p>
    <w:p w14:paraId="54B8C10D" w14:textId="2D98292A" w:rsidR="00F15A95" w:rsidRPr="00AC6890" w:rsidRDefault="00F15A95" w:rsidP="00F15A95">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Comprehensive domain knowledge in Accounts Payable, Accounts Receivable, Fixed Asset Accounting, Intercompany Processes, Product Costing, and Project Systems, complemented by proficiency in RAR, BRIM, and FICA for enhanced revenue and contract management.</w:t>
      </w:r>
    </w:p>
    <w:p w14:paraId="4ED304C3" w14:textId="416FFA83" w:rsidR="00F15A95" w:rsidRPr="00AC6890" w:rsidRDefault="00F15A95" w:rsidP="00F15A95">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Extensive experience in Data Migration, Validation, and program management with tools like Blackline, Concur, Fieldglass, Ariba, and Coupa, ensuring seamless process integration and compliance with US GAAP, IFRS 15, and IFRS 16.</w:t>
      </w:r>
    </w:p>
    <w:p w14:paraId="6BB4C068" w14:textId="21FE0BF1" w:rsidR="00E720E7" w:rsidRPr="00AC6890" w:rsidRDefault="00E720E7" w:rsidP="00F15A95">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Adept in implementing </w:t>
      </w:r>
      <w:r w:rsidRPr="00AC6890">
        <w:rPr>
          <w:rFonts w:asciiTheme="minorHAnsi" w:hAnsiTheme="minorHAnsi" w:cstheme="minorHAnsi"/>
          <w:b/>
          <w:bCs/>
          <w:sz w:val="20"/>
          <w:szCs w:val="20"/>
        </w:rPr>
        <w:t>Universal Allocations, Asset Accounting, Lease Accounting (RE-FX)</w:t>
      </w:r>
      <w:r w:rsidRPr="00AC6890">
        <w:rPr>
          <w:rFonts w:asciiTheme="minorHAnsi" w:hAnsiTheme="minorHAnsi" w:cstheme="minorHAnsi"/>
          <w:sz w:val="20"/>
          <w:szCs w:val="20"/>
        </w:rPr>
        <w:t xml:space="preserve">, and </w:t>
      </w:r>
      <w:r w:rsidRPr="00AC6890">
        <w:rPr>
          <w:rFonts w:asciiTheme="minorHAnsi" w:hAnsiTheme="minorHAnsi" w:cstheme="minorHAnsi"/>
          <w:b/>
          <w:bCs/>
          <w:sz w:val="20"/>
          <w:szCs w:val="20"/>
        </w:rPr>
        <w:t>coding block enhancements</w:t>
      </w:r>
      <w:r w:rsidRPr="00AC6890">
        <w:rPr>
          <w:rFonts w:asciiTheme="minorHAnsi" w:hAnsiTheme="minorHAnsi" w:cstheme="minorHAnsi"/>
          <w:sz w:val="20"/>
          <w:szCs w:val="20"/>
        </w:rPr>
        <w:t xml:space="preserve">, ensuring compliance with </w:t>
      </w:r>
      <w:r w:rsidRPr="00AC6890">
        <w:rPr>
          <w:rFonts w:asciiTheme="minorHAnsi" w:hAnsiTheme="minorHAnsi" w:cstheme="minorHAnsi"/>
          <w:b/>
          <w:bCs/>
          <w:sz w:val="20"/>
          <w:szCs w:val="20"/>
        </w:rPr>
        <w:t>US GAAP, IFRS 15, and IFRS 16</w:t>
      </w:r>
      <w:r w:rsidRPr="00AC6890">
        <w:rPr>
          <w:rFonts w:asciiTheme="minorHAnsi" w:hAnsiTheme="minorHAnsi" w:cstheme="minorHAnsi"/>
          <w:sz w:val="20"/>
          <w:szCs w:val="20"/>
        </w:rPr>
        <w:t xml:space="preserve"> standards.</w:t>
      </w:r>
    </w:p>
    <w:p w14:paraId="06357C78" w14:textId="2644CBFA" w:rsidR="00E720E7" w:rsidRPr="00AC6890" w:rsidRDefault="00E720E7" w:rsidP="00F15A95">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Delivered tailored solutions in </w:t>
      </w:r>
      <w:r w:rsidRPr="00AC6890">
        <w:rPr>
          <w:rFonts w:asciiTheme="minorHAnsi" w:hAnsiTheme="minorHAnsi" w:cstheme="minorHAnsi"/>
          <w:b/>
          <w:bCs/>
          <w:sz w:val="20"/>
          <w:szCs w:val="20"/>
        </w:rPr>
        <w:t>Treasury Management, Lease Accounting (RE-FX)</w:t>
      </w:r>
      <w:r w:rsidRPr="00AC6890">
        <w:rPr>
          <w:rFonts w:asciiTheme="minorHAnsi" w:hAnsiTheme="minorHAnsi" w:cstheme="minorHAnsi"/>
          <w:sz w:val="20"/>
          <w:szCs w:val="20"/>
        </w:rPr>
        <w:t xml:space="preserve">, </w:t>
      </w:r>
      <w:r w:rsidRPr="00AC6890">
        <w:rPr>
          <w:rFonts w:asciiTheme="minorHAnsi" w:hAnsiTheme="minorHAnsi" w:cstheme="minorHAnsi"/>
          <w:b/>
          <w:bCs/>
          <w:sz w:val="20"/>
          <w:szCs w:val="20"/>
        </w:rPr>
        <w:t>FP&amp;A</w:t>
      </w:r>
      <w:r w:rsidRPr="00AC6890">
        <w:rPr>
          <w:rFonts w:asciiTheme="minorHAnsi" w:hAnsiTheme="minorHAnsi" w:cstheme="minorHAnsi"/>
          <w:sz w:val="20"/>
          <w:szCs w:val="20"/>
        </w:rPr>
        <w:t xml:space="preserve">, and </w:t>
      </w:r>
      <w:r w:rsidRPr="00AC6890">
        <w:rPr>
          <w:rFonts w:asciiTheme="minorHAnsi" w:hAnsiTheme="minorHAnsi" w:cstheme="minorHAnsi"/>
          <w:b/>
          <w:bCs/>
          <w:sz w:val="20"/>
          <w:szCs w:val="20"/>
        </w:rPr>
        <w:t>Accrual Engine</w:t>
      </w:r>
      <w:r w:rsidRPr="00AC6890">
        <w:rPr>
          <w:rFonts w:asciiTheme="minorHAnsi" w:hAnsiTheme="minorHAnsi" w:cstheme="minorHAnsi"/>
          <w:sz w:val="20"/>
          <w:szCs w:val="20"/>
        </w:rPr>
        <w:t>, ensuring financial precision and decision-making agility.</w:t>
      </w:r>
    </w:p>
    <w:p w14:paraId="106A7C0B" w14:textId="7FEA4DA6" w:rsidR="00F15A95" w:rsidRPr="00AC6890" w:rsidRDefault="00F15A95" w:rsidP="00F15A95">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Skilled in cross-module integration, including MM-FI, SD-FI, PP-FI, and HR, with advanced knowledge in OpenText VIM, ICMR, and Group Reporting for streamlined financial consolidation and reporting.</w:t>
      </w:r>
    </w:p>
    <w:p w14:paraId="0491DDA7" w14:textId="50E0B1C3" w:rsidR="00E720E7" w:rsidRPr="00AC6890" w:rsidRDefault="00E720E7" w:rsidP="00F15A95">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Proven success in implementing </w:t>
      </w:r>
      <w:r w:rsidRPr="00AC6890">
        <w:rPr>
          <w:rFonts w:asciiTheme="minorHAnsi" w:hAnsiTheme="minorHAnsi" w:cstheme="minorHAnsi"/>
          <w:b/>
          <w:bCs/>
          <w:sz w:val="20"/>
          <w:szCs w:val="20"/>
        </w:rPr>
        <w:t>RAR, BRIM, FICA, FPSL, and FS-CD</w:t>
      </w:r>
      <w:r w:rsidRPr="00AC6890">
        <w:rPr>
          <w:rFonts w:asciiTheme="minorHAnsi" w:hAnsiTheme="minorHAnsi" w:cstheme="minorHAnsi"/>
          <w:sz w:val="20"/>
          <w:szCs w:val="20"/>
        </w:rPr>
        <w:t>, streamlining revenue recognition, subscription billing, and insurance collections processes.</w:t>
      </w:r>
    </w:p>
    <w:p w14:paraId="6025653F" w14:textId="5AB1E63E" w:rsidR="00F15A95" w:rsidRPr="00AC6890" w:rsidRDefault="00F15A95" w:rsidP="00F15A95">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Hands-on expertise in Blueprinting, Functional Specifications, RICEFW, and advanced technologies like Fiori, CDS Views, OData, and BTP, enabling modernized, user-friendly interfaces and workflows.</w:t>
      </w:r>
    </w:p>
    <w:p w14:paraId="15D7375C" w14:textId="1EC1C074" w:rsidR="00E720E7" w:rsidRPr="00AC6890" w:rsidRDefault="00E720E7" w:rsidP="00F15A95">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Strong stakeholder engagement and leadership skills, facilitating workshops, SME-level guidance, and cross-team collaboration using tools like </w:t>
      </w:r>
      <w:r w:rsidRPr="00AC6890">
        <w:rPr>
          <w:rFonts w:asciiTheme="minorHAnsi" w:hAnsiTheme="minorHAnsi" w:cstheme="minorHAnsi"/>
          <w:b/>
          <w:bCs/>
          <w:sz w:val="20"/>
          <w:szCs w:val="20"/>
        </w:rPr>
        <w:t>Signavio, SAC</w:t>
      </w:r>
      <w:r w:rsidRPr="00AC6890">
        <w:rPr>
          <w:rFonts w:asciiTheme="minorHAnsi" w:hAnsiTheme="minorHAnsi" w:cstheme="minorHAnsi"/>
          <w:sz w:val="20"/>
          <w:szCs w:val="20"/>
        </w:rPr>
        <w:t xml:space="preserve">, and </w:t>
      </w:r>
      <w:r w:rsidRPr="00AC6890">
        <w:rPr>
          <w:rFonts w:asciiTheme="minorHAnsi" w:hAnsiTheme="minorHAnsi" w:cstheme="minorHAnsi"/>
          <w:b/>
          <w:bCs/>
          <w:sz w:val="20"/>
          <w:szCs w:val="20"/>
        </w:rPr>
        <w:t>Data Sphere</w:t>
      </w:r>
      <w:r w:rsidRPr="00AC6890">
        <w:rPr>
          <w:rFonts w:asciiTheme="minorHAnsi" w:hAnsiTheme="minorHAnsi" w:cstheme="minorHAnsi"/>
          <w:sz w:val="20"/>
          <w:szCs w:val="20"/>
        </w:rPr>
        <w:t xml:space="preserve"> for process optimization.</w:t>
      </w:r>
    </w:p>
    <w:p w14:paraId="15AA0505" w14:textId="75DACBFC" w:rsidR="00F15A95" w:rsidRPr="00AC6890" w:rsidRDefault="00F15A95" w:rsidP="00F15A95">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Proficient in testing and support, with a strong focus on SIT, UAT, E2E Testing, and production support activities, including month-end and year-end close processes.</w:t>
      </w:r>
    </w:p>
    <w:p w14:paraId="368F5035" w14:textId="65D07F3A" w:rsidR="00F15A95" w:rsidRPr="00AC6890" w:rsidRDefault="00F15A95" w:rsidP="00F15A95">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Adept at driving stakeholder engagement, conducting workshops, and providing SME-level guidance on SAP MDG, CVI, BP, and Signavio for process optimization and data governance.</w:t>
      </w:r>
    </w:p>
    <w:p w14:paraId="3304CE5B" w14:textId="0AADB781" w:rsidR="00F15A95" w:rsidRPr="00AC6890" w:rsidRDefault="00F15A95" w:rsidP="00F15A95">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Experienced in SAP integrations via IDOC, EDI, BAPI, BADI, and implementing complex banking solutions such as Lockbox, EBS, and Payments for global finance operations.</w:t>
      </w:r>
    </w:p>
    <w:p w14:paraId="2DF215B0" w14:textId="456584C3" w:rsidR="00CB09CA" w:rsidRPr="00AC6890" w:rsidRDefault="00F15A95" w:rsidP="00F15A95">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Strategic leader with a focus on program management, FP&amp;A, and operational excellence, ensuring on-time delivery of large-scale, high-impact SAP projects in industries like Pharma/Life Sciences and Public Cloud.</w:t>
      </w:r>
    </w:p>
    <w:p w14:paraId="0A40ACA4" w14:textId="77777777" w:rsidR="00F15A95" w:rsidRPr="00AC6890" w:rsidRDefault="00F15A95" w:rsidP="00F15A95">
      <w:pPr>
        <w:pStyle w:val="HTMLPreformatted"/>
        <w:tabs>
          <w:tab w:val="clear" w:pos="1832"/>
        </w:tabs>
        <w:jc w:val="both"/>
        <w:rPr>
          <w:rFonts w:asciiTheme="minorHAnsi" w:hAnsiTheme="minorHAnsi" w:cstheme="minorHAnsi"/>
          <w:b/>
        </w:rPr>
      </w:pPr>
    </w:p>
    <w:p w14:paraId="3B36CB91" w14:textId="77777777" w:rsidR="00DD0C92" w:rsidRPr="00AC6890" w:rsidRDefault="00DD0C92" w:rsidP="009C727B">
      <w:pPr>
        <w:jc w:val="both"/>
        <w:rPr>
          <w:rFonts w:asciiTheme="minorHAnsi" w:hAnsiTheme="minorHAnsi" w:cstheme="minorHAnsi"/>
          <w:sz w:val="20"/>
          <w:szCs w:val="20"/>
        </w:rPr>
      </w:pPr>
      <w:r w:rsidRPr="00AC6890">
        <w:rPr>
          <w:rFonts w:asciiTheme="minorHAnsi" w:hAnsiTheme="minorHAnsi" w:cstheme="minorHAnsi"/>
          <w:b/>
          <w:sz w:val="20"/>
          <w:szCs w:val="20"/>
        </w:rPr>
        <w:t>Project Work</w:t>
      </w:r>
      <w:r w:rsidR="00D776F4" w:rsidRPr="00AC6890">
        <w:rPr>
          <w:rFonts w:asciiTheme="minorHAnsi" w:hAnsiTheme="minorHAnsi" w:cstheme="minorHAnsi"/>
          <w:b/>
          <w:sz w:val="20"/>
          <w:szCs w:val="20"/>
        </w:rPr>
        <w:t>:</w:t>
      </w:r>
      <w:r w:rsidR="007D6731" w:rsidRPr="00AC6890">
        <w:rPr>
          <w:rFonts w:asciiTheme="minorHAnsi" w:hAnsiTheme="minorHAnsi" w:cstheme="minorHAnsi"/>
          <w:sz w:val="20"/>
          <w:szCs w:val="20"/>
        </w:rPr>
        <w:t xml:space="preserve"> </w:t>
      </w:r>
    </w:p>
    <w:p w14:paraId="402C5038" w14:textId="77777777" w:rsidR="00A436A1" w:rsidRPr="00AC6890" w:rsidRDefault="00A436A1" w:rsidP="005E3C7C">
      <w:pPr>
        <w:rPr>
          <w:rFonts w:asciiTheme="minorHAnsi" w:hAnsiTheme="minorHAnsi" w:cstheme="minorHAnsi"/>
          <w:b/>
          <w:sz w:val="20"/>
          <w:szCs w:val="20"/>
        </w:rPr>
      </w:pPr>
    </w:p>
    <w:p w14:paraId="74D10A0D" w14:textId="55C60683" w:rsidR="008037D5" w:rsidRPr="00AC6890" w:rsidRDefault="008037D5" w:rsidP="008037D5">
      <w:pPr>
        <w:rPr>
          <w:rFonts w:asciiTheme="minorHAnsi" w:hAnsiTheme="minorHAnsi" w:cstheme="minorHAnsi"/>
          <w:b/>
          <w:sz w:val="20"/>
          <w:szCs w:val="20"/>
        </w:rPr>
      </w:pPr>
      <w:r w:rsidRPr="00AC6890">
        <w:rPr>
          <w:rFonts w:asciiTheme="minorHAnsi" w:hAnsiTheme="minorHAnsi" w:cstheme="minorHAnsi"/>
          <w:b/>
          <w:sz w:val="20"/>
          <w:szCs w:val="20"/>
        </w:rPr>
        <w:t xml:space="preserve">Collabera IT Services &amp; Consulting, </w:t>
      </w:r>
      <w:r w:rsidR="00246CAD" w:rsidRPr="00AC6890">
        <w:rPr>
          <w:rFonts w:asciiTheme="minorHAnsi" w:hAnsiTheme="minorHAnsi" w:cstheme="minorHAnsi"/>
          <w:b/>
          <w:sz w:val="20"/>
          <w:szCs w:val="20"/>
        </w:rPr>
        <w:t>Dallas, TX</w:t>
      </w:r>
      <w:r w:rsidRPr="00AC6890">
        <w:rPr>
          <w:rFonts w:asciiTheme="minorHAnsi" w:hAnsiTheme="minorHAnsi" w:cstheme="minorHAnsi"/>
          <w:b/>
          <w:sz w:val="20"/>
          <w:szCs w:val="20"/>
        </w:rPr>
        <w:tab/>
        <w:t xml:space="preserve">                      </w:t>
      </w:r>
      <w:r w:rsidRPr="00AC6890">
        <w:rPr>
          <w:rFonts w:asciiTheme="minorHAnsi" w:hAnsiTheme="minorHAnsi" w:cstheme="minorHAnsi"/>
          <w:b/>
          <w:sz w:val="20"/>
          <w:szCs w:val="20"/>
        </w:rPr>
        <w:tab/>
      </w:r>
      <w:r w:rsidR="00246CAD" w:rsidRPr="00AC6890">
        <w:rPr>
          <w:rFonts w:asciiTheme="minorHAnsi" w:hAnsiTheme="minorHAnsi" w:cstheme="minorHAnsi"/>
          <w:b/>
          <w:sz w:val="20"/>
          <w:szCs w:val="20"/>
        </w:rPr>
        <w:t xml:space="preserve">                              </w:t>
      </w:r>
      <w:r w:rsidRPr="00AC6890">
        <w:rPr>
          <w:rFonts w:asciiTheme="minorHAnsi" w:hAnsiTheme="minorHAnsi" w:cstheme="minorHAnsi"/>
          <w:b/>
          <w:sz w:val="20"/>
          <w:szCs w:val="20"/>
        </w:rPr>
        <w:t>SEP 2021 – Current</w:t>
      </w:r>
    </w:p>
    <w:p w14:paraId="3E36F4A6" w14:textId="4D028BFB" w:rsidR="008037D5" w:rsidRPr="00AC6890" w:rsidRDefault="008037D5" w:rsidP="008037D5">
      <w:pPr>
        <w:rPr>
          <w:rFonts w:asciiTheme="minorHAnsi" w:hAnsiTheme="minorHAnsi" w:cstheme="minorHAnsi"/>
          <w:b/>
          <w:sz w:val="20"/>
          <w:szCs w:val="20"/>
          <w:lang w:val="pt-BR"/>
        </w:rPr>
      </w:pPr>
      <w:r w:rsidRPr="00AC6890">
        <w:rPr>
          <w:rFonts w:asciiTheme="minorHAnsi" w:hAnsiTheme="minorHAnsi" w:cstheme="minorHAnsi"/>
          <w:b/>
          <w:sz w:val="20"/>
          <w:szCs w:val="20"/>
          <w:lang w:val="pt-BR"/>
        </w:rPr>
        <w:t xml:space="preserve">Role: Senior SAP S4 HANA </w:t>
      </w:r>
      <w:r w:rsidR="00F96D95" w:rsidRPr="00AC6890">
        <w:rPr>
          <w:rFonts w:asciiTheme="minorHAnsi" w:hAnsiTheme="minorHAnsi" w:cstheme="minorHAnsi"/>
          <w:b/>
          <w:sz w:val="20"/>
          <w:szCs w:val="20"/>
          <w:lang w:val="pt-BR"/>
        </w:rPr>
        <w:t>FICO/RTR Architect</w:t>
      </w:r>
    </w:p>
    <w:p w14:paraId="2AB99216" w14:textId="77777777" w:rsidR="008037D5" w:rsidRPr="00AC6890" w:rsidRDefault="008037D5" w:rsidP="008037D5">
      <w:pPr>
        <w:rPr>
          <w:rFonts w:asciiTheme="minorHAnsi" w:hAnsiTheme="minorHAnsi" w:cstheme="minorHAnsi"/>
          <w:b/>
          <w:sz w:val="20"/>
          <w:szCs w:val="20"/>
        </w:rPr>
      </w:pPr>
      <w:r w:rsidRPr="00AC6890">
        <w:rPr>
          <w:rFonts w:asciiTheme="minorHAnsi" w:hAnsiTheme="minorHAnsi" w:cstheme="minorHAnsi"/>
          <w:b/>
          <w:sz w:val="20"/>
          <w:szCs w:val="20"/>
        </w:rPr>
        <w:t>Project: S4 HANA Digital Transformation</w:t>
      </w:r>
    </w:p>
    <w:p w14:paraId="2C262545" w14:textId="77777777" w:rsidR="008037D5" w:rsidRPr="00AC6890" w:rsidRDefault="008037D5" w:rsidP="008037D5">
      <w:pPr>
        <w:rPr>
          <w:rFonts w:asciiTheme="minorHAnsi" w:hAnsiTheme="minorHAnsi" w:cstheme="minorHAnsi"/>
          <w:b/>
          <w:sz w:val="20"/>
          <w:szCs w:val="20"/>
        </w:rPr>
      </w:pPr>
      <w:r w:rsidRPr="00AC6890">
        <w:rPr>
          <w:rFonts w:asciiTheme="minorHAnsi" w:hAnsiTheme="minorHAnsi" w:cstheme="minorHAnsi"/>
          <w:b/>
          <w:sz w:val="20"/>
          <w:szCs w:val="20"/>
        </w:rPr>
        <w:t>Industry: IT Services / IT Consulting</w:t>
      </w:r>
    </w:p>
    <w:p w14:paraId="4E708249" w14:textId="77777777" w:rsidR="008037D5" w:rsidRPr="00AC6890" w:rsidRDefault="008037D5" w:rsidP="008037D5">
      <w:pPr>
        <w:rPr>
          <w:rFonts w:asciiTheme="minorHAnsi" w:hAnsiTheme="minorHAnsi" w:cstheme="minorHAnsi"/>
          <w:b/>
          <w:sz w:val="20"/>
          <w:szCs w:val="20"/>
        </w:rPr>
      </w:pPr>
      <w:r w:rsidRPr="00AC6890">
        <w:rPr>
          <w:rFonts w:asciiTheme="minorHAnsi" w:hAnsiTheme="minorHAnsi" w:cstheme="minorHAnsi"/>
          <w:b/>
          <w:sz w:val="20"/>
          <w:szCs w:val="20"/>
        </w:rPr>
        <w:t>Clients: Banking, Life Sciences, Media, Manufacturing</w:t>
      </w:r>
    </w:p>
    <w:p w14:paraId="4D430987" w14:textId="63A08918" w:rsidR="008037D5" w:rsidRPr="00AC6890" w:rsidRDefault="008037D5" w:rsidP="008037D5">
      <w:pPr>
        <w:rPr>
          <w:rFonts w:asciiTheme="minorHAnsi" w:hAnsiTheme="minorHAnsi" w:cstheme="minorHAnsi"/>
          <w:b/>
          <w:sz w:val="20"/>
          <w:szCs w:val="20"/>
        </w:rPr>
      </w:pPr>
      <w:r w:rsidRPr="00AC6890">
        <w:rPr>
          <w:rFonts w:asciiTheme="minorHAnsi" w:hAnsiTheme="minorHAnsi" w:cstheme="minorHAnsi"/>
          <w:b/>
          <w:sz w:val="20"/>
          <w:szCs w:val="20"/>
        </w:rPr>
        <w:t>Environment</w:t>
      </w:r>
      <w:r w:rsidR="00F15A95" w:rsidRPr="00AC6890">
        <w:rPr>
          <w:rFonts w:asciiTheme="minorHAnsi" w:hAnsiTheme="minorHAnsi" w:cstheme="minorHAnsi"/>
          <w:b/>
          <w:sz w:val="20"/>
          <w:szCs w:val="20"/>
        </w:rPr>
        <w:t>: S4HANA</w:t>
      </w:r>
      <w:r w:rsidRPr="00AC6890">
        <w:rPr>
          <w:rFonts w:asciiTheme="minorHAnsi" w:hAnsiTheme="minorHAnsi" w:cstheme="minorHAnsi"/>
          <w:b/>
          <w:sz w:val="20"/>
          <w:szCs w:val="20"/>
        </w:rPr>
        <w:t xml:space="preserve">, AA, PS, OTC / PTP, GL, SAC, BI, ServiceNow, Jira, HP ALM, </w:t>
      </w:r>
      <w:proofErr w:type="spellStart"/>
      <w:r w:rsidRPr="00AC6890">
        <w:rPr>
          <w:rFonts w:asciiTheme="minorHAnsi" w:hAnsiTheme="minorHAnsi" w:cstheme="minorHAnsi"/>
          <w:b/>
          <w:sz w:val="20"/>
          <w:szCs w:val="20"/>
        </w:rPr>
        <w:t>Devops</w:t>
      </w:r>
      <w:proofErr w:type="spellEnd"/>
      <w:r w:rsidRPr="00AC6890">
        <w:rPr>
          <w:rFonts w:asciiTheme="minorHAnsi" w:hAnsiTheme="minorHAnsi" w:cstheme="minorHAnsi"/>
          <w:b/>
          <w:sz w:val="20"/>
          <w:szCs w:val="20"/>
        </w:rPr>
        <w:t>, Solman, Program Management, Project Management, Scrum Master</w:t>
      </w:r>
    </w:p>
    <w:p w14:paraId="1FD1662C" w14:textId="77777777" w:rsidR="008037D5" w:rsidRPr="00AC6890" w:rsidRDefault="008037D5" w:rsidP="008037D5">
      <w:pPr>
        <w:rPr>
          <w:rFonts w:asciiTheme="minorHAnsi" w:hAnsiTheme="minorHAnsi" w:cstheme="minorHAnsi"/>
          <w:b/>
          <w:sz w:val="20"/>
          <w:szCs w:val="20"/>
        </w:rPr>
      </w:pPr>
      <w:r w:rsidRPr="00AC6890">
        <w:rPr>
          <w:rFonts w:asciiTheme="minorHAnsi" w:hAnsiTheme="minorHAnsi" w:cstheme="minorHAnsi"/>
          <w:b/>
          <w:sz w:val="20"/>
          <w:szCs w:val="20"/>
        </w:rPr>
        <w:t>Responsibilities:</w:t>
      </w:r>
      <w:r w:rsidRPr="00AC6890">
        <w:rPr>
          <w:rFonts w:asciiTheme="minorHAnsi" w:hAnsiTheme="minorHAnsi" w:cstheme="minorHAnsi"/>
          <w:sz w:val="20"/>
          <w:szCs w:val="20"/>
        </w:rPr>
        <w:t xml:space="preserve"> </w:t>
      </w:r>
    </w:p>
    <w:p w14:paraId="0E3DD5F3" w14:textId="2398866B"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Configured </w:t>
      </w:r>
      <w:r w:rsidRPr="00AC6890">
        <w:rPr>
          <w:rFonts w:asciiTheme="minorHAnsi" w:hAnsiTheme="minorHAnsi" w:cstheme="minorHAnsi"/>
          <w:b/>
          <w:bCs/>
          <w:sz w:val="20"/>
          <w:szCs w:val="20"/>
        </w:rPr>
        <w:t>RTR (Record-to-Report)</w:t>
      </w:r>
      <w:r w:rsidRPr="00AC6890">
        <w:rPr>
          <w:rFonts w:asciiTheme="minorHAnsi" w:hAnsiTheme="minorHAnsi" w:cstheme="minorHAnsi"/>
          <w:sz w:val="20"/>
          <w:szCs w:val="20"/>
        </w:rPr>
        <w:t xml:space="preserve"> processes, including Universal Allocations and Consolidation for seamless financial reporting in </w:t>
      </w:r>
      <w:r w:rsidRPr="00AC6890">
        <w:rPr>
          <w:rFonts w:asciiTheme="minorHAnsi" w:hAnsiTheme="minorHAnsi" w:cstheme="minorHAnsi"/>
          <w:b/>
          <w:bCs/>
          <w:sz w:val="20"/>
          <w:szCs w:val="20"/>
        </w:rPr>
        <w:t>S/4HANA</w:t>
      </w:r>
      <w:r w:rsidRPr="00AC6890">
        <w:rPr>
          <w:rFonts w:asciiTheme="minorHAnsi" w:hAnsiTheme="minorHAnsi" w:cstheme="minorHAnsi"/>
          <w:sz w:val="20"/>
          <w:szCs w:val="20"/>
        </w:rPr>
        <w:t>.</w:t>
      </w:r>
    </w:p>
    <w:p w14:paraId="7545880B" w14:textId="5CA3F61C"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lastRenderedPageBreak/>
        <w:t xml:space="preserve">Managed </w:t>
      </w:r>
      <w:r w:rsidRPr="00AC6890">
        <w:rPr>
          <w:rFonts w:asciiTheme="minorHAnsi" w:hAnsiTheme="minorHAnsi" w:cstheme="minorHAnsi"/>
          <w:b/>
          <w:bCs/>
          <w:sz w:val="20"/>
          <w:szCs w:val="20"/>
        </w:rPr>
        <w:t>PTP (Procure-to-Pay)</w:t>
      </w:r>
      <w:r w:rsidRPr="00AC6890">
        <w:rPr>
          <w:rFonts w:asciiTheme="minorHAnsi" w:hAnsiTheme="minorHAnsi" w:cstheme="minorHAnsi"/>
          <w:sz w:val="20"/>
          <w:szCs w:val="20"/>
        </w:rPr>
        <w:t xml:space="preserve"> integration with </w:t>
      </w:r>
      <w:r w:rsidRPr="00AC6890">
        <w:rPr>
          <w:rFonts w:asciiTheme="minorHAnsi" w:hAnsiTheme="minorHAnsi" w:cstheme="minorHAnsi"/>
          <w:b/>
          <w:bCs/>
          <w:sz w:val="20"/>
          <w:szCs w:val="20"/>
        </w:rPr>
        <w:t>Ariba, OpenText VIM</w:t>
      </w:r>
      <w:r w:rsidRPr="00AC6890">
        <w:rPr>
          <w:rFonts w:asciiTheme="minorHAnsi" w:hAnsiTheme="minorHAnsi" w:cstheme="minorHAnsi"/>
          <w:sz w:val="20"/>
          <w:szCs w:val="20"/>
        </w:rPr>
        <w:t xml:space="preserve">, and </w:t>
      </w:r>
      <w:r w:rsidRPr="00AC6890">
        <w:rPr>
          <w:rFonts w:asciiTheme="minorHAnsi" w:hAnsiTheme="minorHAnsi" w:cstheme="minorHAnsi"/>
          <w:b/>
          <w:bCs/>
          <w:sz w:val="20"/>
          <w:szCs w:val="20"/>
        </w:rPr>
        <w:t>Coupa</w:t>
      </w:r>
      <w:r w:rsidRPr="00AC6890">
        <w:rPr>
          <w:rFonts w:asciiTheme="minorHAnsi" w:hAnsiTheme="minorHAnsi" w:cstheme="minorHAnsi"/>
          <w:sz w:val="20"/>
          <w:szCs w:val="20"/>
        </w:rPr>
        <w:t xml:space="preserve">, optimizing accounts payable workflows with hands-on configurations for tax calculations using </w:t>
      </w:r>
      <w:r w:rsidRPr="00AC6890">
        <w:rPr>
          <w:rFonts w:asciiTheme="minorHAnsi" w:hAnsiTheme="minorHAnsi" w:cstheme="minorHAnsi"/>
          <w:b/>
          <w:bCs/>
          <w:sz w:val="20"/>
          <w:szCs w:val="20"/>
        </w:rPr>
        <w:t>Vertex Tax</w:t>
      </w:r>
      <w:r w:rsidRPr="00AC6890">
        <w:rPr>
          <w:rFonts w:asciiTheme="minorHAnsi" w:hAnsiTheme="minorHAnsi" w:cstheme="minorHAnsi"/>
          <w:sz w:val="20"/>
          <w:szCs w:val="20"/>
        </w:rPr>
        <w:t xml:space="preserve"> and </w:t>
      </w:r>
      <w:r w:rsidRPr="00AC6890">
        <w:rPr>
          <w:rFonts w:asciiTheme="minorHAnsi" w:hAnsiTheme="minorHAnsi" w:cstheme="minorHAnsi"/>
          <w:b/>
          <w:bCs/>
          <w:sz w:val="20"/>
          <w:szCs w:val="20"/>
        </w:rPr>
        <w:t>VAT processing</w:t>
      </w:r>
      <w:r w:rsidRPr="00AC6890">
        <w:rPr>
          <w:rFonts w:asciiTheme="minorHAnsi" w:hAnsiTheme="minorHAnsi" w:cstheme="minorHAnsi"/>
          <w:sz w:val="20"/>
          <w:szCs w:val="20"/>
        </w:rPr>
        <w:t>.</w:t>
      </w:r>
    </w:p>
    <w:p w14:paraId="0780F3C1" w14:textId="7188B0FE"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Delivered </w:t>
      </w:r>
      <w:r w:rsidRPr="00AC6890">
        <w:rPr>
          <w:rFonts w:asciiTheme="minorHAnsi" w:hAnsiTheme="minorHAnsi" w:cstheme="minorHAnsi"/>
          <w:b/>
          <w:bCs/>
          <w:sz w:val="20"/>
          <w:szCs w:val="20"/>
        </w:rPr>
        <w:t>OTC (Order-to-Cash)</w:t>
      </w:r>
      <w:r w:rsidRPr="00AC6890">
        <w:rPr>
          <w:rFonts w:asciiTheme="minorHAnsi" w:hAnsiTheme="minorHAnsi" w:cstheme="minorHAnsi"/>
          <w:sz w:val="20"/>
          <w:szCs w:val="20"/>
        </w:rPr>
        <w:t xml:space="preserve"> solutions with integrated credit management, automated payments, and </w:t>
      </w:r>
      <w:r w:rsidRPr="00AC6890">
        <w:rPr>
          <w:rFonts w:asciiTheme="minorHAnsi" w:hAnsiTheme="minorHAnsi" w:cstheme="minorHAnsi"/>
          <w:b/>
          <w:bCs/>
          <w:sz w:val="20"/>
          <w:szCs w:val="20"/>
        </w:rPr>
        <w:t>Lockbox</w:t>
      </w:r>
      <w:r w:rsidRPr="00AC6890">
        <w:rPr>
          <w:rFonts w:asciiTheme="minorHAnsi" w:hAnsiTheme="minorHAnsi" w:cstheme="minorHAnsi"/>
          <w:sz w:val="20"/>
          <w:szCs w:val="20"/>
        </w:rPr>
        <w:t xml:space="preserve"> configurations, streamlining AR processes.</w:t>
      </w:r>
    </w:p>
    <w:p w14:paraId="7913D9FF" w14:textId="1C74355E"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Spearheaded </w:t>
      </w:r>
      <w:r w:rsidRPr="00AC6890">
        <w:rPr>
          <w:rFonts w:asciiTheme="minorHAnsi" w:hAnsiTheme="minorHAnsi" w:cstheme="minorHAnsi"/>
          <w:b/>
          <w:bCs/>
          <w:sz w:val="20"/>
          <w:szCs w:val="20"/>
        </w:rPr>
        <w:t>CFIN (Central Finance)</w:t>
      </w:r>
      <w:r w:rsidRPr="00AC6890">
        <w:rPr>
          <w:rFonts w:asciiTheme="minorHAnsi" w:hAnsiTheme="minorHAnsi" w:cstheme="minorHAnsi"/>
          <w:sz w:val="20"/>
          <w:szCs w:val="20"/>
        </w:rPr>
        <w:t xml:space="preserve"> implementation, ensuring real-time financial data replication and seamless reporting across multiple systems.</w:t>
      </w:r>
    </w:p>
    <w:p w14:paraId="1095D64C" w14:textId="016094C2"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Conducted </w:t>
      </w:r>
      <w:r w:rsidRPr="00AC6890">
        <w:rPr>
          <w:rFonts w:asciiTheme="minorHAnsi" w:hAnsiTheme="minorHAnsi" w:cstheme="minorHAnsi"/>
          <w:b/>
          <w:bCs/>
          <w:sz w:val="20"/>
          <w:szCs w:val="20"/>
        </w:rPr>
        <w:t>Data Migration and Validation</w:t>
      </w:r>
      <w:r w:rsidRPr="00AC6890">
        <w:rPr>
          <w:rFonts w:asciiTheme="minorHAnsi" w:hAnsiTheme="minorHAnsi" w:cstheme="minorHAnsi"/>
          <w:sz w:val="20"/>
          <w:szCs w:val="20"/>
        </w:rPr>
        <w:t xml:space="preserve"> for master and transactional data, ensuring accuracy and integrity in S/4HANA.</w:t>
      </w:r>
    </w:p>
    <w:p w14:paraId="314F7120" w14:textId="4543147C"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Designed and implemented </w:t>
      </w:r>
      <w:r w:rsidRPr="00AC6890">
        <w:rPr>
          <w:rFonts w:asciiTheme="minorHAnsi" w:hAnsiTheme="minorHAnsi" w:cstheme="minorHAnsi"/>
          <w:b/>
          <w:bCs/>
          <w:sz w:val="20"/>
          <w:szCs w:val="20"/>
        </w:rPr>
        <w:t>PAPM</w:t>
      </w:r>
      <w:r w:rsidRPr="00AC6890">
        <w:rPr>
          <w:rFonts w:asciiTheme="minorHAnsi" w:hAnsiTheme="minorHAnsi" w:cstheme="minorHAnsi"/>
          <w:sz w:val="20"/>
          <w:szCs w:val="20"/>
        </w:rPr>
        <w:t xml:space="preserve"> models for profitability analysis and cost allocations, integrating with </w:t>
      </w:r>
      <w:r w:rsidRPr="00AC6890">
        <w:rPr>
          <w:rFonts w:asciiTheme="minorHAnsi" w:hAnsiTheme="minorHAnsi" w:cstheme="minorHAnsi"/>
          <w:b/>
          <w:bCs/>
          <w:sz w:val="20"/>
          <w:szCs w:val="20"/>
        </w:rPr>
        <w:t>COPA</w:t>
      </w:r>
      <w:r w:rsidRPr="00AC6890">
        <w:rPr>
          <w:rFonts w:asciiTheme="minorHAnsi" w:hAnsiTheme="minorHAnsi" w:cstheme="minorHAnsi"/>
          <w:sz w:val="20"/>
          <w:szCs w:val="20"/>
        </w:rPr>
        <w:t xml:space="preserve"> and </w:t>
      </w:r>
      <w:r w:rsidRPr="00AC6890">
        <w:rPr>
          <w:rFonts w:asciiTheme="minorHAnsi" w:hAnsiTheme="minorHAnsi" w:cstheme="minorHAnsi"/>
          <w:b/>
          <w:bCs/>
          <w:sz w:val="20"/>
          <w:szCs w:val="20"/>
        </w:rPr>
        <w:t>Product Costing</w:t>
      </w:r>
      <w:r w:rsidRPr="00AC6890">
        <w:rPr>
          <w:rFonts w:asciiTheme="minorHAnsi" w:hAnsiTheme="minorHAnsi" w:cstheme="minorHAnsi"/>
          <w:sz w:val="20"/>
          <w:szCs w:val="20"/>
        </w:rPr>
        <w:t>.</w:t>
      </w:r>
    </w:p>
    <w:p w14:paraId="4FB3A846" w14:textId="267DEEEF"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Conducted </w:t>
      </w:r>
      <w:r w:rsidRPr="00AC6890">
        <w:rPr>
          <w:rFonts w:asciiTheme="minorHAnsi" w:hAnsiTheme="minorHAnsi" w:cstheme="minorHAnsi"/>
          <w:b/>
          <w:bCs/>
          <w:sz w:val="20"/>
          <w:szCs w:val="20"/>
        </w:rPr>
        <w:t>FIT/GAP analysis</w:t>
      </w:r>
      <w:r w:rsidRPr="00AC6890">
        <w:rPr>
          <w:rFonts w:asciiTheme="minorHAnsi" w:hAnsiTheme="minorHAnsi" w:cstheme="minorHAnsi"/>
          <w:sz w:val="20"/>
          <w:szCs w:val="20"/>
        </w:rPr>
        <w:t xml:space="preserve"> and configured cost components for seamless cost flow management.</w:t>
      </w:r>
    </w:p>
    <w:p w14:paraId="629BF797" w14:textId="4E062F96"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Configured </w:t>
      </w:r>
      <w:r w:rsidRPr="00AC6890">
        <w:rPr>
          <w:rFonts w:asciiTheme="minorHAnsi" w:hAnsiTheme="minorHAnsi" w:cstheme="minorHAnsi"/>
          <w:b/>
          <w:bCs/>
          <w:sz w:val="20"/>
          <w:szCs w:val="20"/>
        </w:rPr>
        <w:t>RAR</w:t>
      </w:r>
      <w:r w:rsidRPr="00AC6890">
        <w:rPr>
          <w:rFonts w:asciiTheme="minorHAnsi" w:hAnsiTheme="minorHAnsi" w:cstheme="minorHAnsi"/>
          <w:sz w:val="20"/>
          <w:szCs w:val="20"/>
        </w:rPr>
        <w:t xml:space="preserve"> for automated revenue recognition in compliance with </w:t>
      </w:r>
      <w:r w:rsidRPr="00AC6890">
        <w:rPr>
          <w:rFonts w:asciiTheme="minorHAnsi" w:hAnsiTheme="minorHAnsi" w:cstheme="minorHAnsi"/>
          <w:b/>
          <w:bCs/>
          <w:sz w:val="20"/>
          <w:szCs w:val="20"/>
        </w:rPr>
        <w:t>IFRS 15</w:t>
      </w:r>
      <w:r w:rsidRPr="00AC6890">
        <w:rPr>
          <w:rFonts w:asciiTheme="minorHAnsi" w:hAnsiTheme="minorHAnsi" w:cstheme="minorHAnsi"/>
          <w:sz w:val="20"/>
          <w:szCs w:val="20"/>
        </w:rPr>
        <w:t xml:space="preserve"> and </w:t>
      </w:r>
      <w:r w:rsidRPr="00AC6890">
        <w:rPr>
          <w:rFonts w:asciiTheme="minorHAnsi" w:hAnsiTheme="minorHAnsi" w:cstheme="minorHAnsi"/>
          <w:b/>
          <w:bCs/>
          <w:sz w:val="20"/>
          <w:szCs w:val="20"/>
        </w:rPr>
        <w:t>US GAAP</w:t>
      </w:r>
      <w:r w:rsidRPr="00AC6890">
        <w:rPr>
          <w:rFonts w:asciiTheme="minorHAnsi" w:hAnsiTheme="minorHAnsi" w:cstheme="minorHAnsi"/>
          <w:sz w:val="20"/>
          <w:szCs w:val="20"/>
        </w:rPr>
        <w:t xml:space="preserve"> standards.</w:t>
      </w:r>
    </w:p>
    <w:p w14:paraId="5E5C5C2A" w14:textId="6D2B0DB8" w:rsidR="00950AE6" w:rsidRPr="00AC6890" w:rsidRDefault="00950AE6" w:rsidP="00950AE6">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Financial Reporting: Skilled in developing financial reporting solutions that comply with</w:t>
      </w:r>
      <w:r w:rsidR="00277FBE" w:rsidRPr="00AC6890">
        <w:rPr>
          <w:rFonts w:asciiTheme="minorHAnsi" w:hAnsiTheme="minorHAnsi" w:cstheme="minorHAnsi"/>
          <w:sz w:val="20"/>
          <w:szCs w:val="20"/>
        </w:rPr>
        <w:t xml:space="preserve"> </w:t>
      </w:r>
      <w:r w:rsidRPr="00AC6890">
        <w:rPr>
          <w:rFonts w:asciiTheme="minorHAnsi" w:hAnsiTheme="minorHAnsi" w:cstheme="minorHAnsi"/>
          <w:sz w:val="20"/>
          <w:szCs w:val="20"/>
        </w:rPr>
        <w:t>international accounting standards such as IFRS.</w:t>
      </w:r>
    </w:p>
    <w:p w14:paraId="14764655" w14:textId="444135D9"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Implemented </w:t>
      </w:r>
      <w:r w:rsidRPr="00AC6890">
        <w:rPr>
          <w:rFonts w:asciiTheme="minorHAnsi" w:hAnsiTheme="minorHAnsi" w:cstheme="minorHAnsi"/>
          <w:b/>
          <w:bCs/>
          <w:sz w:val="20"/>
          <w:szCs w:val="20"/>
        </w:rPr>
        <w:t>BRIM</w:t>
      </w:r>
      <w:r w:rsidRPr="00AC6890">
        <w:rPr>
          <w:rFonts w:asciiTheme="minorHAnsi" w:hAnsiTheme="minorHAnsi" w:cstheme="minorHAnsi"/>
          <w:sz w:val="20"/>
          <w:szCs w:val="20"/>
        </w:rPr>
        <w:t xml:space="preserve"> for streamlined billing processes and subscription-based revenue models.</w:t>
      </w:r>
    </w:p>
    <w:p w14:paraId="4CBC8D20" w14:textId="5EA0076F"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Led end-to-end implementation of S/4HANA on </w:t>
      </w:r>
      <w:r w:rsidRPr="00AC6890">
        <w:rPr>
          <w:rFonts w:asciiTheme="minorHAnsi" w:hAnsiTheme="minorHAnsi" w:cstheme="minorHAnsi"/>
          <w:b/>
          <w:bCs/>
          <w:sz w:val="20"/>
          <w:szCs w:val="20"/>
        </w:rPr>
        <w:t>Public Cloud</w:t>
      </w:r>
      <w:r w:rsidRPr="00AC6890">
        <w:rPr>
          <w:rFonts w:asciiTheme="minorHAnsi" w:hAnsiTheme="minorHAnsi" w:cstheme="minorHAnsi"/>
          <w:sz w:val="20"/>
          <w:szCs w:val="20"/>
        </w:rPr>
        <w:t xml:space="preserve">, leveraging </w:t>
      </w:r>
      <w:r w:rsidRPr="00AC6890">
        <w:rPr>
          <w:rFonts w:asciiTheme="minorHAnsi" w:hAnsiTheme="minorHAnsi" w:cstheme="minorHAnsi"/>
          <w:b/>
          <w:bCs/>
          <w:sz w:val="20"/>
          <w:szCs w:val="20"/>
        </w:rPr>
        <w:t>Activate methodology</w:t>
      </w:r>
      <w:r w:rsidRPr="00AC6890">
        <w:rPr>
          <w:rFonts w:asciiTheme="minorHAnsi" w:hAnsiTheme="minorHAnsi" w:cstheme="minorHAnsi"/>
          <w:sz w:val="20"/>
          <w:szCs w:val="20"/>
        </w:rPr>
        <w:t>.</w:t>
      </w:r>
    </w:p>
    <w:p w14:paraId="3C4A1746" w14:textId="19267B63" w:rsidR="00950AE6" w:rsidRPr="00AC6890" w:rsidRDefault="00950AE6"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color w:val="333333"/>
          <w:sz w:val="20"/>
          <w:szCs w:val="20"/>
          <w:shd w:val="clear" w:color="auto" w:fill="FFFFFF"/>
        </w:rPr>
        <w:t>Contributed to IFRS 17 reporting standards compliance.</w:t>
      </w:r>
    </w:p>
    <w:p w14:paraId="5C3B010D" w14:textId="07D7EE26" w:rsidR="00950AE6" w:rsidRPr="00AC6890" w:rsidRDefault="00950AE6"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shd w:val="clear" w:color="auto" w:fill="FFFFFF"/>
        </w:rPr>
        <w:t>Revenue Management and Contract Accounting: Implement RMCA, FS-CD, PS-CD, and FPSL for specialized accounting needs in insurance, public sector, and financial services.</w:t>
      </w:r>
    </w:p>
    <w:p w14:paraId="787EE97A" w14:textId="69AC8A11"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Managed stakeholder engagement, UAT, SIT, and E2E testing for all financial modules.</w:t>
      </w:r>
    </w:p>
    <w:p w14:paraId="5106FC74" w14:textId="2089AEE2"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Conducted workshops using </w:t>
      </w:r>
      <w:r w:rsidRPr="00AC6890">
        <w:rPr>
          <w:rFonts w:asciiTheme="minorHAnsi" w:hAnsiTheme="minorHAnsi" w:cstheme="minorHAnsi"/>
          <w:b/>
          <w:bCs/>
          <w:sz w:val="20"/>
          <w:szCs w:val="20"/>
        </w:rPr>
        <w:t>Signavio</w:t>
      </w:r>
      <w:r w:rsidRPr="00AC6890">
        <w:rPr>
          <w:rFonts w:asciiTheme="minorHAnsi" w:hAnsiTheme="minorHAnsi" w:cstheme="minorHAnsi"/>
          <w:sz w:val="20"/>
          <w:szCs w:val="20"/>
        </w:rPr>
        <w:t xml:space="preserve"> for process modeling and optimization.</w:t>
      </w:r>
    </w:p>
    <w:p w14:paraId="7B2C690C" w14:textId="40D66F2A"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Designed </w:t>
      </w:r>
      <w:r w:rsidRPr="00AC6890">
        <w:rPr>
          <w:rFonts w:asciiTheme="minorHAnsi" w:hAnsiTheme="minorHAnsi" w:cstheme="minorHAnsi"/>
          <w:b/>
          <w:bCs/>
          <w:sz w:val="20"/>
          <w:szCs w:val="20"/>
        </w:rPr>
        <w:t>Treasury</w:t>
      </w:r>
      <w:r w:rsidRPr="00AC6890">
        <w:rPr>
          <w:rFonts w:asciiTheme="minorHAnsi" w:hAnsiTheme="minorHAnsi" w:cstheme="minorHAnsi"/>
          <w:sz w:val="20"/>
          <w:szCs w:val="20"/>
        </w:rPr>
        <w:t xml:space="preserve"> solutions, including </w:t>
      </w:r>
      <w:r w:rsidRPr="00AC6890">
        <w:rPr>
          <w:rFonts w:asciiTheme="minorHAnsi" w:hAnsiTheme="minorHAnsi" w:cstheme="minorHAnsi"/>
          <w:b/>
          <w:bCs/>
          <w:sz w:val="20"/>
          <w:szCs w:val="20"/>
        </w:rPr>
        <w:t>IHC (In-House Cash)</w:t>
      </w:r>
      <w:r w:rsidRPr="00AC6890">
        <w:rPr>
          <w:rFonts w:asciiTheme="minorHAnsi" w:hAnsiTheme="minorHAnsi" w:cstheme="minorHAnsi"/>
          <w:sz w:val="20"/>
          <w:szCs w:val="20"/>
        </w:rPr>
        <w:t xml:space="preserve"> and </w:t>
      </w:r>
      <w:r w:rsidRPr="00AC6890">
        <w:rPr>
          <w:rFonts w:asciiTheme="minorHAnsi" w:hAnsiTheme="minorHAnsi" w:cstheme="minorHAnsi"/>
          <w:b/>
          <w:bCs/>
          <w:sz w:val="20"/>
          <w:szCs w:val="20"/>
        </w:rPr>
        <w:t>BCM (Bank Communication Management)</w:t>
      </w:r>
      <w:r w:rsidRPr="00AC6890">
        <w:rPr>
          <w:rFonts w:asciiTheme="minorHAnsi" w:hAnsiTheme="minorHAnsi" w:cstheme="minorHAnsi"/>
          <w:sz w:val="20"/>
          <w:szCs w:val="20"/>
        </w:rPr>
        <w:t xml:space="preserve"> for global banking and cash pooling.</w:t>
      </w:r>
    </w:p>
    <w:p w14:paraId="71C6ED96" w14:textId="3DAA398D"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Streamlined bank statement processing using </w:t>
      </w:r>
      <w:r w:rsidRPr="00AC6890">
        <w:rPr>
          <w:rFonts w:asciiTheme="minorHAnsi" w:hAnsiTheme="minorHAnsi" w:cstheme="minorHAnsi"/>
          <w:b/>
          <w:bCs/>
          <w:sz w:val="20"/>
          <w:szCs w:val="20"/>
        </w:rPr>
        <w:t>EBS (Electronic Bank Statement)</w:t>
      </w:r>
      <w:r w:rsidRPr="00AC6890">
        <w:rPr>
          <w:rFonts w:asciiTheme="minorHAnsi" w:hAnsiTheme="minorHAnsi" w:cstheme="minorHAnsi"/>
          <w:sz w:val="20"/>
          <w:szCs w:val="20"/>
        </w:rPr>
        <w:t xml:space="preserve"> and lockbox automation.</w:t>
      </w:r>
    </w:p>
    <w:p w14:paraId="466E9DEE" w14:textId="7E61CFCF" w:rsidR="00950AE6" w:rsidRPr="00AC6890" w:rsidRDefault="00950AE6" w:rsidP="00950AE6">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Defined data integration strategy for IFRS 17 implementation.</w:t>
      </w:r>
    </w:p>
    <w:p w14:paraId="59CCAA9D" w14:textId="6D85A594"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Configured </w:t>
      </w:r>
      <w:r w:rsidRPr="00AC6890">
        <w:rPr>
          <w:rFonts w:asciiTheme="minorHAnsi" w:hAnsiTheme="minorHAnsi" w:cstheme="minorHAnsi"/>
          <w:b/>
          <w:bCs/>
          <w:sz w:val="20"/>
          <w:szCs w:val="20"/>
        </w:rPr>
        <w:t>SAP Group Reporting</w:t>
      </w:r>
      <w:r w:rsidRPr="00AC6890">
        <w:rPr>
          <w:rFonts w:asciiTheme="minorHAnsi" w:hAnsiTheme="minorHAnsi" w:cstheme="minorHAnsi"/>
          <w:sz w:val="20"/>
          <w:szCs w:val="20"/>
        </w:rPr>
        <w:t xml:space="preserve"> for consolidated financial statements and real-time intercompany reconciliation using </w:t>
      </w:r>
      <w:r w:rsidRPr="00AC6890">
        <w:rPr>
          <w:rFonts w:asciiTheme="minorHAnsi" w:hAnsiTheme="minorHAnsi" w:cstheme="minorHAnsi"/>
          <w:b/>
          <w:bCs/>
          <w:sz w:val="20"/>
          <w:szCs w:val="20"/>
        </w:rPr>
        <w:t>ICMR</w:t>
      </w:r>
      <w:r w:rsidRPr="00AC6890">
        <w:rPr>
          <w:rFonts w:asciiTheme="minorHAnsi" w:hAnsiTheme="minorHAnsi" w:cstheme="minorHAnsi"/>
          <w:sz w:val="20"/>
          <w:szCs w:val="20"/>
        </w:rPr>
        <w:t>.</w:t>
      </w:r>
    </w:p>
    <w:p w14:paraId="32BF6E76" w14:textId="4F562DF4"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Automated month-end processes, including intercompany eliminations.</w:t>
      </w:r>
    </w:p>
    <w:p w14:paraId="5C7A226D" w14:textId="569AE2DA"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Configured </w:t>
      </w:r>
      <w:r w:rsidRPr="00AC6890">
        <w:rPr>
          <w:rFonts w:asciiTheme="minorHAnsi" w:hAnsiTheme="minorHAnsi" w:cstheme="minorHAnsi"/>
          <w:b/>
          <w:bCs/>
          <w:sz w:val="20"/>
          <w:szCs w:val="20"/>
        </w:rPr>
        <w:t>multi-currency cash management</w:t>
      </w:r>
      <w:r w:rsidRPr="00AC6890">
        <w:rPr>
          <w:rFonts w:asciiTheme="minorHAnsi" w:hAnsiTheme="minorHAnsi" w:cstheme="minorHAnsi"/>
          <w:sz w:val="20"/>
          <w:szCs w:val="20"/>
        </w:rPr>
        <w:t xml:space="preserve"> for global liquidity tracking.</w:t>
      </w:r>
    </w:p>
    <w:p w14:paraId="7B4C8075" w14:textId="432B6A76"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Conducted workshops to align business requirements with revenue recognition processes.</w:t>
      </w:r>
    </w:p>
    <w:p w14:paraId="2FEFDD33" w14:textId="4744E34A"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Developed dashboards and reports using </w:t>
      </w:r>
      <w:r w:rsidRPr="00AC6890">
        <w:rPr>
          <w:rFonts w:asciiTheme="minorHAnsi" w:hAnsiTheme="minorHAnsi" w:cstheme="minorHAnsi"/>
          <w:b/>
          <w:bCs/>
          <w:sz w:val="20"/>
          <w:szCs w:val="20"/>
        </w:rPr>
        <w:t>SAC (SAP Analytics Cloud)</w:t>
      </w:r>
      <w:r w:rsidRPr="00AC6890">
        <w:rPr>
          <w:rFonts w:asciiTheme="minorHAnsi" w:hAnsiTheme="minorHAnsi" w:cstheme="minorHAnsi"/>
          <w:sz w:val="20"/>
          <w:szCs w:val="20"/>
        </w:rPr>
        <w:t xml:space="preserve"> and </w:t>
      </w:r>
      <w:r w:rsidRPr="00AC6890">
        <w:rPr>
          <w:rFonts w:asciiTheme="minorHAnsi" w:hAnsiTheme="minorHAnsi" w:cstheme="minorHAnsi"/>
          <w:b/>
          <w:bCs/>
          <w:sz w:val="20"/>
          <w:szCs w:val="20"/>
        </w:rPr>
        <w:t>Data Sphere</w:t>
      </w:r>
      <w:r w:rsidRPr="00AC6890">
        <w:rPr>
          <w:rFonts w:asciiTheme="minorHAnsi" w:hAnsiTheme="minorHAnsi" w:cstheme="minorHAnsi"/>
          <w:sz w:val="20"/>
          <w:szCs w:val="20"/>
        </w:rPr>
        <w:t xml:space="preserve"> for real-time performance insights.</w:t>
      </w:r>
    </w:p>
    <w:p w14:paraId="38D063FA" w14:textId="5F7809DB" w:rsidR="00950AE6" w:rsidRPr="00AC6890" w:rsidRDefault="00950AE6"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shd w:val="clear" w:color="auto" w:fill="FFFFFF"/>
        </w:rPr>
        <w:t>Led migration projects from ECC to S/4 HANA, ensuring seamless functionality and data integrity.</w:t>
      </w:r>
      <w:r w:rsidRPr="00AC6890">
        <w:rPr>
          <w:rFonts w:asciiTheme="minorHAnsi" w:hAnsiTheme="minorHAnsi" w:cstheme="minorHAnsi"/>
          <w:sz w:val="20"/>
          <w:szCs w:val="20"/>
        </w:rPr>
        <w:br/>
      </w:r>
      <w:r w:rsidRPr="00AC6890">
        <w:rPr>
          <w:rFonts w:asciiTheme="minorHAnsi" w:hAnsiTheme="minorHAnsi" w:cstheme="minorHAnsi"/>
          <w:sz w:val="20"/>
          <w:szCs w:val="20"/>
          <w:shd w:val="clear" w:color="auto" w:fill="FFFFFF"/>
        </w:rPr>
        <w:t>Configured and maintained FICO – RAR, FICA, FS-CD, PS-CD, and FPSL for comprehensive financial and controlling operations.</w:t>
      </w:r>
    </w:p>
    <w:p w14:paraId="7F49CF62" w14:textId="44CE0DAF" w:rsidR="008037D5" w:rsidRPr="00AC6890" w:rsidRDefault="008037D5"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Worked in various integrations between Concur, Ariba, Fieldglass, Blackline, Vertex, </w:t>
      </w:r>
      <w:proofErr w:type="spellStart"/>
      <w:r w:rsidRPr="00AC6890">
        <w:rPr>
          <w:rFonts w:asciiTheme="minorHAnsi" w:hAnsiTheme="minorHAnsi" w:cstheme="minorHAnsi"/>
          <w:sz w:val="20"/>
          <w:szCs w:val="20"/>
        </w:rPr>
        <w:t>Tririga</w:t>
      </w:r>
      <w:proofErr w:type="spellEnd"/>
      <w:r w:rsidRPr="00AC6890">
        <w:rPr>
          <w:rFonts w:asciiTheme="minorHAnsi" w:hAnsiTheme="minorHAnsi" w:cstheme="minorHAnsi"/>
          <w:sz w:val="20"/>
          <w:szCs w:val="20"/>
        </w:rPr>
        <w:t>, Lease Accelerator and many other cloud systems to ERP.</w:t>
      </w:r>
    </w:p>
    <w:p w14:paraId="4271EAE5" w14:textId="13AE60C5" w:rsidR="00593381" w:rsidRPr="00AC6890" w:rsidRDefault="00F5527F" w:rsidP="008037D5">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Worked</w:t>
      </w:r>
      <w:r w:rsidR="00593381" w:rsidRPr="00AC6890">
        <w:rPr>
          <w:rFonts w:asciiTheme="minorHAnsi" w:hAnsiTheme="minorHAnsi" w:cstheme="minorHAnsi"/>
          <w:sz w:val="20"/>
          <w:szCs w:val="20"/>
        </w:rPr>
        <w:t xml:space="preserve"> as a consultant to be a part of S4 HANA Digital transformation journey projects.</w:t>
      </w:r>
    </w:p>
    <w:p w14:paraId="04BD511F" w14:textId="7DDBA93F" w:rsidR="00593381" w:rsidRPr="00AC6890" w:rsidRDefault="00593381" w:rsidP="008037D5">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Worked on integration of MM, SD, PP and worked with cross-functional team to drive the delivery of the project.</w:t>
      </w:r>
    </w:p>
    <w:p w14:paraId="6EF8E047" w14:textId="2ADAFDE3" w:rsidR="00950AE6" w:rsidRPr="00AC6890" w:rsidRDefault="00950AE6" w:rsidP="008037D5">
      <w:pPr>
        <w:numPr>
          <w:ilvl w:val="0"/>
          <w:numId w:val="26"/>
        </w:numPr>
        <w:jc w:val="both"/>
        <w:rPr>
          <w:rFonts w:asciiTheme="minorHAnsi" w:hAnsiTheme="minorHAnsi" w:cstheme="minorHAnsi"/>
          <w:sz w:val="20"/>
          <w:szCs w:val="20"/>
        </w:rPr>
      </w:pPr>
      <w:r w:rsidRPr="00AC6890">
        <w:rPr>
          <w:rFonts w:asciiTheme="minorHAnsi" w:hAnsiTheme="minorHAnsi" w:cstheme="minorHAnsi"/>
          <w:color w:val="333333"/>
          <w:sz w:val="20"/>
          <w:szCs w:val="20"/>
          <w:shd w:val="clear" w:color="auto" w:fill="FFFFFF"/>
        </w:rPr>
        <w:t>Developed pre-built and integrated tools to ensure IFRS 17 compliance.</w:t>
      </w:r>
    </w:p>
    <w:p w14:paraId="1864999B" w14:textId="6F6BA1F9" w:rsidR="00950AE6" w:rsidRPr="00AC6890" w:rsidRDefault="00950AE6" w:rsidP="00950AE6">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Regulatory Compliance: Deep understanding of regulatory compliance requirements (IFRS17, Solvency II, US GAAP, LDTI), particularly in the financial and insurance sectors.</w:t>
      </w:r>
    </w:p>
    <w:p w14:paraId="18C59414" w14:textId="59E0766E" w:rsidR="00950AE6" w:rsidRPr="00AC6890" w:rsidRDefault="00950AE6" w:rsidP="00950AE6">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Implement Partial profit split and developed Transaction using SAP </w:t>
      </w:r>
      <w:proofErr w:type="spellStart"/>
      <w:r w:rsidRPr="00AC6890">
        <w:rPr>
          <w:rFonts w:asciiTheme="minorHAnsi" w:hAnsiTheme="minorHAnsi" w:cstheme="minorHAnsi"/>
          <w:sz w:val="20"/>
          <w:szCs w:val="20"/>
        </w:rPr>
        <w:t>PaPM</w:t>
      </w:r>
      <w:proofErr w:type="spellEnd"/>
      <w:r w:rsidRPr="00AC6890">
        <w:rPr>
          <w:rFonts w:asciiTheme="minorHAnsi" w:hAnsiTheme="minorHAnsi" w:cstheme="minorHAnsi"/>
          <w:sz w:val="20"/>
          <w:szCs w:val="20"/>
        </w:rPr>
        <w:t xml:space="preserve"> Sp11 in FPSL</w:t>
      </w:r>
    </w:p>
    <w:p w14:paraId="268B0093" w14:textId="08B08654" w:rsidR="00593381" w:rsidRPr="00AC6890" w:rsidRDefault="003D48D3" w:rsidP="008037D5">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Driving the workshops for different modules of FICO.</w:t>
      </w:r>
    </w:p>
    <w:p w14:paraId="4DA5EE44" w14:textId="77777777" w:rsidR="008037D5" w:rsidRPr="00AC6890" w:rsidRDefault="008037D5" w:rsidP="008037D5">
      <w:pPr>
        <w:rPr>
          <w:rFonts w:asciiTheme="minorHAnsi" w:hAnsiTheme="minorHAnsi" w:cstheme="minorHAnsi"/>
          <w:b/>
          <w:sz w:val="20"/>
          <w:szCs w:val="20"/>
        </w:rPr>
      </w:pPr>
    </w:p>
    <w:p w14:paraId="0A5711AB" w14:textId="77777777" w:rsidR="008037D5" w:rsidRPr="00AC6890" w:rsidRDefault="008037D5" w:rsidP="008037D5">
      <w:pPr>
        <w:rPr>
          <w:rFonts w:asciiTheme="minorHAnsi" w:hAnsiTheme="minorHAnsi" w:cstheme="minorHAnsi"/>
          <w:b/>
          <w:sz w:val="20"/>
          <w:szCs w:val="20"/>
        </w:rPr>
      </w:pPr>
    </w:p>
    <w:p w14:paraId="784D1E32" w14:textId="77777777" w:rsidR="00E923FE" w:rsidRDefault="00E923FE" w:rsidP="00D64DED">
      <w:pPr>
        <w:rPr>
          <w:rFonts w:asciiTheme="minorHAnsi" w:hAnsiTheme="minorHAnsi" w:cstheme="minorHAnsi"/>
          <w:b/>
          <w:sz w:val="20"/>
          <w:szCs w:val="20"/>
        </w:rPr>
      </w:pPr>
    </w:p>
    <w:p w14:paraId="695B810B" w14:textId="035F40FF" w:rsidR="00D64DED" w:rsidRPr="00AC6890" w:rsidRDefault="00D64DED" w:rsidP="00D64DED">
      <w:pPr>
        <w:rPr>
          <w:rFonts w:asciiTheme="minorHAnsi" w:hAnsiTheme="minorHAnsi" w:cstheme="minorHAnsi"/>
          <w:b/>
          <w:sz w:val="20"/>
          <w:szCs w:val="20"/>
        </w:rPr>
      </w:pPr>
      <w:r w:rsidRPr="00AC6890">
        <w:rPr>
          <w:rFonts w:asciiTheme="minorHAnsi" w:hAnsiTheme="minorHAnsi" w:cstheme="minorHAnsi"/>
          <w:b/>
          <w:sz w:val="20"/>
          <w:szCs w:val="20"/>
        </w:rPr>
        <w:lastRenderedPageBreak/>
        <w:t xml:space="preserve">Genpact, </w:t>
      </w:r>
      <w:r w:rsidR="00C0757E" w:rsidRPr="00AC6890">
        <w:rPr>
          <w:rFonts w:asciiTheme="minorHAnsi" w:hAnsiTheme="minorHAnsi" w:cstheme="minorHAnsi"/>
          <w:b/>
          <w:sz w:val="20"/>
          <w:szCs w:val="20"/>
        </w:rPr>
        <w:t>Dallas, TX</w:t>
      </w:r>
      <w:r w:rsidRPr="00AC6890">
        <w:rPr>
          <w:rFonts w:asciiTheme="minorHAnsi" w:hAnsiTheme="minorHAnsi" w:cstheme="minorHAnsi"/>
          <w:b/>
          <w:sz w:val="20"/>
          <w:szCs w:val="20"/>
        </w:rPr>
        <w:tab/>
        <w:t xml:space="preserve">                      </w:t>
      </w:r>
      <w:r w:rsidRPr="00AC6890">
        <w:rPr>
          <w:rFonts w:asciiTheme="minorHAnsi" w:hAnsiTheme="minorHAnsi" w:cstheme="minorHAnsi"/>
          <w:b/>
          <w:sz w:val="20"/>
          <w:szCs w:val="20"/>
        </w:rPr>
        <w:tab/>
      </w:r>
      <w:r w:rsidR="00B009FF" w:rsidRPr="00AC6890">
        <w:rPr>
          <w:rFonts w:asciiTheme="minorHAnsi" w:hAnsiTheme="minorHAnsi" w:cstheme="minorHAnsi"/>
          <w:b/>
          <w:sz w:val="20"/>
          <w:szCs w:val="20"/>
        </w:rPr>
        <w:t xml:space="preserve">                                                      </w:t>
      </w:r>
      <w:r w:rsidRPr="00AC6890">
        <w:rPr>
          <w:rFonts w:asciiTheme="minorHAnsi" w:hAnsiTheme="minorHAnsi" w:cstheme="minorHAnsi"/>
          <w:b/>
          <w:sz w:val="20"/>
          <w:szCs w:val="20"/>
        </w:rPr>
        <w:t>May 2017 – Aug 2021</w:t>
      </w:r>
    </w:p>
    <w:p w14:paraId="12D5861A" w14:textId="77777777" w:rsidR="008037D5" w:rsidRPr="00AC6890" w:rsidRDefault="008037D5" w:rsidP="008037D5">
      <w:pPr>
        <w:rPr>
          <w:rFonts w:asciiTheme="minorHAnsi" w:hAnsiTheme="minorHAnsi" w:cstheme="minorHAnsi"/>
          <w:b/>
          <w:sz w:val="20"/>
          <w:szCs w:val="20"/>
          <w:lang w:val="pt-BR"/>
        </w:rPr>
      </w:pPr>
      <w:r w:rsidRPr="00AC6890">
        <w:rPr>
          <w:rFonts w:asciiTheme="minorHAnsi" w:hAnsiTheme="minorHAnsi" w:cstheme="minorHAnsi"/>
          <w:b/>
          <w:sz w:val="20"/>
          <w:szCs w:val="20"/>
          <w:lang w:val="pt-BR"/>
        </w:rPr>
        <w:t>Role: Senior SAP S4 HANA  FICO RTR Consultant </w:t>
      </w:r>
    </w:p>
    <w:p w14:paraId="2CF83455" w14:textId="3B02AF9F" w:rsidR="005E3C7C" w:rsidRPr="00AC6890" w:rsidRDefault="005E3C7C" w:rsidP="005E3C7C">
      <w:pPr>
        <w:rPr>
          <w:rFonts w:asciiTheme="minorHAnsi" w:hAnsiTheme="minorHAnsi" w:cstheme="minorHAnsi"/>
          <w:b/>
          <w:sz w:val="20"/>
          <w:szCs w:val="20"/>
        </w:rPr>
      </w:pPr>
      <w:r w:rsidRPr="00AC6890">
        <w:rPr>
          <w:rFonts w:asciiTheme="minorHAnsi" w:hAnsiTheme="minorHAnsi" w:cstheme="minorHAnsi"/>
          <w:b/>
          <w:sz w:val="20"/>
          <w:szCs w:val="20"/>
        </w:rPr>
        <w:t xml:space="preserve">Project: </w:t>
      </w:r>
      <w:r w:rsidR="002B5793" w:rsidRPr="00AC6890">
        <w:rPr>
          <w:rFonts w:asciiTheme="minorHAnsi" w:hAnsiTheme="minorHAnsi" w:cstheme="minorHAnsi"/>
          <w:b/>
          <w:sz w:val="20"/>
          <w:szCs w:val="20"/>
        </w:rPr>
        <w:t xml:space="preserve">Global Rollout and </w:t>
      </w:r>
      <w:r w:rsidR="005D0804" w:rsidRPr="00AC6890">
        <w:rPr>
          <w:rFonts w:asciiTheme="minorHAnsi" w:hAnsiTheme="minorHAnsi" w:cstheme="minorHAnsi"/>
          <w:b/>
          <w:sz w:val="20"/>
          <w:szCs w:val="20"/>
        </w:rPr>
        <w:t>Green Field</w:t>
      </w:r>
      <w:r w:rsidR="002B5793" w:rsidRPr="00AC6890">
        <w:rPr>
          <w:rFonts w:asciiTheme="minorHAnsi" w:hAnsiTheme="minorHAnsi" w:cstheme="minorHAnsi"/>
          <w:b/>
          <w:sz w:val="20"/>
          <w:szCs w:val="20"/>
        </w:rPr>
        <w:t xml:space="preserve"> implementation</w:t>
      </w:r>
      <w:r w:rsidR="00917B09" w:rsidRPr="00AC6890">
        <w:rPr>
          <w:rFonts w:asciiTheme="minorHAnsi" w:hAnsiTheme="minorHAnsi" w:cstheme="minorHAnsi"/>
          <w:b/>
          <w:sz w:val="20"/>
          <w:szCs w:val="20"/>
        </w:rPr>
        <w:t xml:space="preserve"> </w:t>
      </w:r>
      <w:r w:rsidR="005D0804" w:rsidRPr="00AC6890">
        <w:rPr>
          <w:rFonts w:asciiTheme="minorHAnsi" w:hAnsiTheme="minorHAnsi" w:cstheme="minorHAnsi"/>
          <w:b/>
          <w:sz w:val="20"/>
          <w:szCs w:val="20"/>
        </w:rPr>
        <w:t>(ECC</w:t>
      </w:r>
      <w:r w:rsidR="00917B09" w:rsidRPr="00AC6890">
        <w:rPr>
          <w:rFonts w:asciiTheme="minorHAnsi" w:hAnsiTheme="minorHAnsi" w:cstheme="minorHAnsi"/>
          <w:b/>
          <w:sz w:val="20"/>
          <w:szCs w:val="20"/>
        </w:rPr>
        <w:t xml:space="preserve"> &amp; S/4 Conversions)</w:t>
      </w:r>
    </w:p>
    <w:p w14:paraId="48FC7519" w14:textId="77777777" w:rsidR="005E3C7C" w:rsidRPr="00AC6890" w:rsidRDefault="005E3C7C" w:rsidP="005E3C7C">
      <w:pPr>
        <w:rPr>
          <w:rFonts w:asciiTheme="minorHAnsi" w:hAnsiTheme="minorHAnsi" w:cstheme="minorHAnsi"/>
          <w:b/>
          <w:sz w:val="20"/>
          <w:szCs w:val="20"/>
        </w:rPr>
      </w:pPr>
      <w:r w:rsidRPr="00AC6890">
        <w:rPr>
          <w:rFonts w:asciiTheme="minorHAnsi" w:hAnsiTheme="minorHAnsi" w:cstheme="minorHAnsi"/>
          <w:b/>
          <w:sz w:val="20"/>
          <w:szCs w:val="20"/>
        </w:rPr>
        <w:t xml:space="preserve">Industry: </w:t>
      </w:r>
      <w:r w:rsidR="00917B09" w:rsidRPr="00AC6890">
        <w:rPr>
          <w:rFonts w:asciiTheme="minorHAnsi" w:hAnsiTheme="minorHAnsi" w:cstheme="minorHAnsi"/>
          <w:b/>
          <w:sz w:val="20"/>
          <w:szCs w:val="20"/>
        </w:rPr>
        <w:t>Biotechnology</w:t>
      </w:r>
      <w:r w:rsidRPr="00AC6890">
        <w:rPr>
          <w:rFonts w:asciiTheme="minorHAnsi" w:hAnsiTheme="minorHAnsi" w:cstheme="minorHAnsi"/>
          <w:b/>
          <w:sz w:val="20"/>
          <w:szCs w:val="20"/>
        </w:rPr>
        <w:t xml:space="preserve"> </w:t>
      </w:r>
      <w:r w:rsidR="003A1728" w:rsidRPr="00AC6890">
        <w:rPr>
          <w:rFonts w:asciiTheme="minorHAnsi" w:hAnsiTheme="minorHAnsi" w:cstheme="minorHAnsi"/>
          <w:b/>
          <w:sz w:val="20"/>
          <w:szCs w:val="20"/>
        </w:rPr>
        <w:t>/ Pharmaceuticals</w:t>
      </w:r>
    </w:p>
    <w:p w14:paraId="18252038" w14:textId="47F22275" w:rsidR="005E3C7C" w:rsidRPr="00AC6890" w:rsidRDefault="005E3C7C" w:rsidP="00690517">
      <w:pPr>
        <w:rPr>
          <w:rFonts w:asciiTheme="minorHAnsi" w:hAnsiTheme="minorHAnsi" w:cstheme="minorHAnsi"/>
          <w:b/>
          <w:sz w:val="20"/>
          <w:szCs w:val="20"/>
        </w:rPr>
      </w:pPr>
      <w:r w:rsidRPr="00AC6890">
        <w:rPr>
          <w:rFonts w:asciiTheme="minorHAnsi" w:hAnsiTheme="minorHAnsi" w:cstheme="minorHAnsi"/>
          <w:b/>
          <w:sz w:val="20"/>
          <w:szCs w:val="20"/>
        </w:rPr>
        <w:t>Environment</w:t>
      </w:r>
      <w:r w:rsidR="005D0804" w:rsidRPr="00AC6890">
        <w:rPr>
          <w:rFonts w:asciiTheme="minorHAnsi" w:hAnsiTheme="minorHAnsi" w:cstheme="minorHAnsi"/>
          <w:b/>
          <w:sz w:val="20"/>
          <w:szCs w:val="20"/>
        </w:rPr>
        <w:t>: GL</w:t>
      </w:r>
      <w:r w:rsidR="006053C3" w:rsidRPr="00AC6890">
        <w:rPr>
          <w:rFonts w:asciiTheme="minorHAnsi" w:hAnsiTheme="minorHAnsi" w:cstheme="minorHAnsi"/>
          <w:b/>
          <w:sz w:val="20"/>
          <w:szCs w:val="20"/>
        </w:rPr>
        <w:t xml:space="preserve">, AP, AR, Profit Center Accounting, Inter-company, Product Costing, Transfer Pricing, RICEF, MM / </w:t>
      </w:r>
      <w:r w:rsidR="005D0804" w:rsidRPr="00AC6890">
        <w:rPr>
          <w:rFonts w:asciiTheme="minorHAnsi" w:hAnsiTheme="minorHAnsi" w:cstheme="minorHAnsi"/>
          <w:b/>
          <w:sz w:val="20"/>
          <w:szCs w:val="20"/>
        </w:rPr>
        <w:t>SD,</w:t>
      </w:r>
      <w:r w:rsidR="006053C3" w:rsidRPr="00AC6890">
        <w:rPr>
          <w:rFonts w:asciiTheme="minorHAnsi" w:hAnsiTheme="minorHAnsi" w:cstheme="minorHAnsi"/>
          <w:b/>
          <w:sz w:val="20"/>
          <w:szCs w:val="20"/>
        </w:rPr>
        <w:t xml:space="preserve"> PTP / OTC </w:t>
      </w:r>
    </w:p>
    <w:p w14:paraId="6351B98A" w14:textId="77777777" w:rsidR="005E3C7C" w:rsidRPr="00AC6890" w:rsidRDefault="005E3C7C" w:rsidP="005E3C7C">
      <w:pPr>
        <w:jc w:val="both"/>
        <w:rPr>
          <w:rFonts w:asciiTheme="minorHAnsi" w:hAnsiTheme="minorHAnsi" w:cstheme="minorHAnsi"/>
          <w:sz w:val="20"/>
          <w:szCs w:val="20"/>
        </w:rPr>
      </w:pPr>
      <w:r w:rsidRPr="00AC6890">
        <w:rPr>
          <w:rFonts w:asciiTheme="minorHAnsi" w:hAnsiTheme="minorHAnsi" w:cstheme="minorHAnsi"/>
          <w:b/>
          <w:sz w:val="20"/>
          <w:szCs w:val="20"/>
        </w:rPr>
        <w:t>Responsibilities:</w:t>
      </w:r>
      <w:r w:rsidRPr="00AC6890">
        <w:rPr>
          <w:rFonts w:asciiTheme="minorHAnsi" w:hAnsiTheme="minorHAnsi" w:cstheme="minorHAnsi"/>
          <w:sz w:val="20"/>
          <w:szCs w:val="20"/>
        </w:rPr>
        <w:t xml:space="preserve"> </w:t>
      </w:r>
    </w:p>
    <w:p w14:paraId="2FC50582" w14:textId="4B03D7CE"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Configured RTR (Record-to-Report) processes, including Universal Allocations and Consolidation in S/4HANA.</w:t>
      </w:r>
    </w:p>
    <w:p w14:paraId="347109D2" w14:textId="6C4FDF49"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Integrated PTP with Ariba, OpenText VIM, and Coupa for streamlined procurement and payment workflows.</w:t>
      </w:r>
    </w:p>
    <w:p w14:paraId="02D9CC77" w14:textId="77777777"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Designed global cash management solutions using BCM, IHC, and EBS.</w:t>
      </w:r>
    </w:p>
    <w:p w14:paraId="7885AE12" w14:textId="77777777"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Configured Lockbox and multi-currency cash pooling.</w:t>
      </w:r>
    </w:p>
    <w:p w14:paraId="57E900D6" w14:textId="77D6B5FE" w:rsidR="00F5527F" w:rsidRPr="00AC6890" w:rsidRDefault="00F5527F" w:rsidP="00105086">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Automated bank reconciliation processes for global liquidity visibility.</w:t>
      </w:r>
    </w:p>
    <w:p w14:paraId="0CA3E7E5" w14:textId="277BC99F"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Configured RAR for revenue recognition per IFRS 15 and US GAAP.</w:t>
      </w:r>
    </w:p>
    <w:p w14:paraId="0703F66A" w14:textId="45F588F4"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Implemented BRIM for subscription-based billing processes.</w:t>
      </w:r>
    </w:p>
    <w:p w14:paraId="7E9A357E" w14:textId="7B295D69"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Defined revenue contracts and POBs; developed RICEFW objects for billing automation.</w:t>
      </w:r>
    </w:p>
    <w:p w14:paraId="7ACB7962" w14:textId="3975B1FD"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Designed and configured </w:t>
      </w:r>
      <w:r w:rsidRPr="00AC6890">
        <w:rPr>
          <w:rFonts w:asciiTheme="minorHAnsi" w:hAnsiTheme="minorHAnsi" w:cstheme="minorHAnsi"/>
          <w:b/>
          <w:bCs/>
          <w:sz w:val="20"/>
          <w:szCs w:val="20"/>
        </w:rPr>
        <w:t>PAPM</w:t>
      </w:r>
      <w:r w:rsidRPr="00AC6890">
        <w:rPr>
          <w:rFonts w:asciiTheme="minorHAnsi" w:hAnsiTheme="minorHAnsi" w:cstheme="minorHAnsi"/>
          <w:sz w:val="20"/>
          <w:szCs w:val="20"/>
        </w:rPr>
        <w:t xml:space="preserve"> models integrated with </w:t>
      </w:r>
      <w:r w:rsidRPr="00AC6890">
        <w:rPr>
          <w:rFonts w:asciiTheme="minorHAnsi" w:hAnsiTheme="minorHAnsi" w:cstheme="minorHAnsi"/>
          <w:b/>
          <w:bCs/>
          <w:sz w:val="20"/>
          <w:szCs w:val="20"/>
        </w:rPr>
        <w:t>COPA</w:t>
      </w:r>
      <w:r w:rsidRPr="00AC6890">
        <w:rPr>
          <w:rFonts w:asciiTheme="minorHAnsi" w:hAnsiTheme="minorHAnsi" w:cstheme="minorHAnsi"/>
          <w:sz w:val="20"/>
          <w:szCs w:val="20"/>
        </w:rPr>
        <w:t xml:space="preserve"> and </w:t>
      </w:r>
      <w:r w:rsidRPr="00AC6890">
        <w:rPr>
          <w:rFonts w:asciiTheme="minorHAnsi" w:hAnsiTheme="minorHAnsi" w:cstheme="minorHAnsi"/>
          <w:b/>
          <w:bCs/>
          <w:sz w:val="20"/>
          <w:szCs w:val="20"/>
        </w:rPr>
        <w:t>Product Costing</w:t>
      </w:r>
      <w:r w:rsidRPr="00AC6890">
        <w:rPr>
          <w:rFonts w:asciiTheme="minorHAnsi" w:hAnsiTheme="minorHAnsi" w:cstheme="minorHAnsi"/>
          <w:sz w:val="20"/>
          <w:szCs w:val="20"/>
        </w:rPr>
        <w:t>.</w:t>
      </w:r>
    </w:p>
    <w:p w14:paraId="6AFCA121" w14:textId="3DCC5890"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Performed </w:t>
      </w:r>
      <w:r w:rsidRPr="00AC6890">
        <w:rPr>
          <w:rFonts w:asciiTheme="minorHAnsi" w:hAnsiTheme="minorHAnsi" w:cstheme="minorHAnsi"/>
          <w:b/>
          <w:bCs/>
          <w:sz w:val="20"/>
          <w:szCs w:val="20"/>
        </w:rPr>
        <w:t>FIT/GAP analysis</w:t>
      </w:r>
      <w:r w:rsidRPr="00AC6890">
        <w:rPr>
          <w:rFonts w:asciiTheme="minorHAnsi" w:hAnsiTheme="minorHAnsi" w:cstheme="minorHAnsi"/>
          <w:sz w:val="20"/>
          <w:szCs w:val="20"/>
        </w:rPr>
        <w:t xml:space="preserve"> and configured cost allocation cycles.</w:t>
      </w:r>
    </w:p>
    <w:p w14:paraId="6234C7F2" w14:textId="7668CC74"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Integrated with </w:t>
      </w:r>
      <w:r w:rsidRPr="00AC6890">
        <w:rPr>
          <w:rFonts w:asciiTheme="minorHAnsi" w:hAnsiTheme="minorHAnsi" w:cstheme="minorHAnsi"/>
          <w:b/>
          <w:bCs/>
          <w:sz w:val="20"/>
          <w:szCs w:val="20"/>
        </w:rPr>
        <w:t>SAC</w:t>
      </w:r>
      <w:r w:rsidRPr="00AC6890">
        <w:rPr>
          <w:rFonts w:asciiTheme="minorHAnsi" w:hAnsiTheme="minorHAnsi" w:cstheme="minorHAnsi"/>
          <w:sz w:val="20"/>
          <w:szCs w:val="20"/>
        </w:rPr>
        <w:t xml:space="preserve"> and </w:t>
      </w:r>
      <w:r w:rsidRPr="00AC6890">
        <w:rPr>
          <w:rFonts w:asciiTheme="minorHAnsi" w:hAnsiTheme="minorHAnsi" w:cstheme="minorHAnsi"/>
          <w:b/>
          <w:bCs/>
          <w:sz w:val="20"/>
          <w:szCs w:val="20"/>
        </w:rPr>
        <w:t>Data Sphere</w:t>
      </w:r>
      <w:r w:rsidRPr="00AC6890">
        <w:rPr>
          <w:rFonts w:asciiTheme="minorHAnsi" w:hAnsiTheme="minorHAnsi" w:cstheme="minorHAnsi"/>
          <w:sz w:val="20"/>
          <w:szCs w:val="20"/>
        </w:rPr>
        <w:t xml:space="preserve"> for real-time profitability analytics.</w:t>
      </w:r>
    </w:p>
    <w:p w14:paraId="6F927C9A" w14:textId="69FED8A9"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Optimized </w:t>
      </w:r>
      <w:r w:rsidRPr="00AC6890">
        <w:rPr>
          <w:rFonts w:asciiTheme="minorHAnsi" w:hAnsiTheme="minorHAnsi" w:cstheme="minorHAnsi"/>
          <w:b/>
          <w:bCs/>
          <w:sz w:val="20"/>
          <w:szCs w:val="20"/>
        </w:rPr>
        <w:t>OTC</w:t>
      </w:r>
      <w:r w:rsidRPr="00AC6890">
        <w:rPr>
          <w:rFonts w:asciiTheme="minorHAnsi" w:hAnsiTheme="minorHAnsi" w:cstheme="minorHAnsi"/>
          <w:sz w:val="20"/>
          <w:szCs w:val="20"/>
        </w:rPr>
        <w:t xml:space="preserve"> processes with </w:t>
      </w:r>
      <w:r w:rsidRPr="00AC6890">
        <w:rPr>
          <w:rFonts w:asciiTheme="minorHAnsi" w:hAnsiTheme="minorHAnsi" w:cstheme="minorHAnsi"/>
          <w:b/>
          <w:bCs/>
          <w:sz w:val="20"/>
          <w:szCs w:val="20"/>
        </w:rPr>
        <w:t>Vertex Tax</w:t>
      </w:r>
      <w:r w:rsidRPr="00AC6890">
        <w:rPr>
          <w:rFonts w:asciiTheme="minorHAnsi" w:hAnsiTheme="minorHAnsi" w:cstheme="minorHAnsi"/>
          <w:sz w:val="20"/>
          <w:szCs w:val="20"/>
        </w:rPr>
        <w:t xml:space="preserve">, </w:t>
      </w:r>
      <w:r w:rsidRPr="00AC6890">
        <w:rPr>
          <w:rFonts w:asciiTheme="minorHAnsi" w:hAnsiTheme="minorHAnsi" w:cstheme="minorHAnsi"/>
          <w:b/>
          <w:bCs/>
          <w:sz w:val="20"/>
          <w:szCs w:val="20"/>
        </w:rPr>
        <w:t>Lockbox</w:t>
      </w:r>
      <w:r w:rsidRPr="00AC6890">
        <w:rPr>
          <w:rFonts w:asciiTheme="minorHAnsi" w:hAnsiTheme="minorHAnsi" w:cstheme="minorHAnsi"/>
          <w:sz w:val="20"/>
          <w:szCs w:val="20"/>
        </w:rPr>
        <w:t>, and automated payments.</w:t>
      </w:r>
    </w:p>
    <w:p w14:paraId="61C30C71" w14:textId="688D8DF5"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Implemented </w:t>
      </w:r>
      <w:r w:rsidRPr="00AC6890">
        <w:rPr>
          <w:rFonts w:asciiTheme="minorHAnsi" w:hAnsiTheme="minorHAnsi" w:cstheme="minorHAnsi"/>
          <w:b/>
          <w:bCs/>
          <w:sz w:val="20"/>
          <w:szCs w:val="20"/>
        </w:rPr>
        <w:t>CFIN</w:t>
      </w:r>
      <w:r w:rsidRPr="00AC6890">
        <w:rPr>
          <w:rFonts w:asciiTheme="minorHAnsi" w:hAnsiTheme="minorHAnsi" w:cstheme="minorHAnsi"/>
          <w:sz w:val="20"/>
          <w:szCs w:val="20"/>
        </w:rPr>
        <w:t xml:space="preserve"> for real-time data replication and centralized financial reporting.</w:t>
      </w:r>
    </w:p>
    <w:p w14:paraId="6A792F89" w14:textId="5A987745"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Conducted </w:t>
      </w:r>
      <w:r w:rsidRPr="00AC6890">
        <w:rPr>
          <w:rFonts w:asciiTheme="minorHAnsi" w:hAnsiTheme="minorHAnsi" w:cstheme="minorHAnsi"/>
          <w:b/>
          <w:bCs/>
          <w:sz w:val="20"/>
          <w:szCs w:val="20"/>
        </w:rPr>
        <w:t>Data Migration</w:t>
      </w:r>
      <w:r w:rsidRPr="00AC6890">
        <w:rPr>
          <w:rFonts w:asciiTheme="minorHAnsi" w:hAnsiTheme="minorHAnsi" w:cstheme="minorHAnsi"/>
          <w:sz w:val="20"/>
          <w:szCs w:val="20"/>
        </w:rPr>
        <w:t xml:space="preserve"> and </w:t>
      </w:r>
      <w:r w:rsidRPr="00AC6890">
        <w:rPr>
          <w:rFonts w:asciiTheme="minorHAnsi" w:hAnsiTheme="minorHAnsi" w:cstheme="minorHAnsi"/>
          <w:b/>
          <w:bCs/>
          <w:sz w:val="20"/>
          <w:szCs w:val="20"/>
        </w:rPr>
        <w:t>Validation</w:t>
      </w:r>
      <w:r w:rsidRPr="00AC6890">
        <w:rPr>
          <w:rFonts w:asciiTheme="minorHAnsi" w:hAnsiTheme="minorHAnsi" w:cstheme="minorHAnsi"/>
          <w:sz w:val="20"/>
          <w:szCs w:val="20"/>
        </w:rPr>
        <w:t xml:space="preserve"> for transactional and master data.</w:t>
      </w:r>
    </w:p>
    <w:p w14:paraId="74EDDF65" w14:textId="5D06D729" w:rsidR="00BF07A6" w:rsidRPr="00AC6890" w:rsidRDefault="00BF07A6" w:rsidP="00690517">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Configured Costing variants, valuation variants, cost component structures for Costing runs.</w:t>
      </w:r>
    </w:p>
    <w:p w14:paraId="5147E1FC" w14:textId="573059B2" w:rsidR="005E3C7C" w:rsidRPr="00AC6890" w:rsidRDefault="009D6401" w:rsidP="00690517">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Involved in hands-on configuration of Enterprise structure, GL, AP, AR,</w:t>
      </w:r>
      <w:r w:rsidR="00690517" w:rsidRPr="00AC6890">
        <w:rPr>
          <w:rFonts w:asciiTheme="minorHAnsi" w:hAnsiTheme="minorHAnsi" w:cstheme="minorHAnsi"/>
          <w:sz w:val="20"/>
          <w:szCs w:val="20"/>
        </w:rPr>
        <w:t xml:space="preserve"> Treasury.</w:t>
      </w:r>
    </w:p>
    <w:p w14:paraId="4DB56E3E" w14:textId="6E80EF70" w:rsidR="005E3C7C" w:rsidRPr="00AC6890" w:rsidRDefault="005E3C7C" w:rsidP="009D6401">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Worked on Chart of accounts, GL account groups, Field Status, Open item </w:t>
      </w:r>
      <w:r w:rsidR="00E35EF9" w:rsidRPr="00AC6890">
        <w:rPr>
          <w:rFonts w:asciiTheme="minorHAnsi" w:hAnsiTheme="minorHAnsi" w:cstheme="minorHAnsi"/>
          <w:sz w:val="20"/>
          <w:szCs w:val="20"/>
        </w:rPr>
        <w:t>clearing.</w:t>
      </w:r>
    </w:p>
    <w:p w14:paraId="4453175E" w14:textId="22852C6D" w:rsidR="005E3C7C" w:rsidRPr="00AC6890" w:rsidRDefault="005E3C7C" w:rsidP="005E3C7C">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Solving business pain points and remedy tickets on </w:t>
      </w:r>
      <w:r w:rsidR="00E35EF9" w:rsidRPr="00AC6890">
        <w:rPr>
          <w:rFonts w:asciiTheme="minorHAnsi" w:hAnsiTheme="minorHAnsi" w:cstheme="minorHAnsi"/>
          <w:sz w:val="20"/>
          <w:szCs w:val="20"/>
        </w:rPr>
        <w:t>day-to-day</w:t>
      </w:r>
      <w:r w:rsidRPr="00AC6890">
        <w:rPr>
          <w:rFonts w:asciiTheme="minorHAnsi" w:hAnsiTheme="minorHAnsi" w:cstheme="minorHAnsi"/>
          <w:sz w:val="20"/>
          <w:szCs w:val="20"/>
        </w:rPr>
        <w:t xml:space="preserve"> operational finance issues and month end closing issues in Production Support.</w:t>
      </w:r>
    </w:p>
    <w:p w14:paraId="42B438A1" w14:textId="77777777" w:rsidR="005E3C7C" w:rsidRPr="00AC6890" w:rsidRDefault="005E3C7C" w:rsidP="005E3C7C">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Working on developing Business Requirements Documents, RAID logs and RACI matrix for each requirement.</w:t>
      </w:r>
    </w:p>
    <w:p w14:paraId="16ED5D45" w14:textId="77777777" w:rsidR="005E3C7C" w:rsidRPr="00AC6890" w:rsidRDefault="005E3C7C" w:rsidP="005E3C7C">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Worked on </w:t>
      </w:r>
      <w:r w:rsidR="009D6401" w:rsidRPr="00AC6890">
        <w:rPr>
          <w:rFonts w:asciiTheme="minorHAnsi" w:hAnsiTheme="minorHAnsi" w:cstheme="minorHAnsi"/>
          <w:sz w:val="20"/>
          <w:szCs w:val="20"/>
        </w:rPr>
        <w:t xml:space="preserve">Banking interfaces, </w:t>
      </w:r>
      <w:r w:rsidR="00917B09" w:rsidRPr="00AC6890">
        <w:rPr>
          <w:rFonts w:asciiTheme="minorHAnsi" w:hAnsiTheme="minorHAnsi" w:cstheme="minorHAnsi"/>
          <w:sz w:val="20"/>
          <w:szCs w:val="20"/>
        </w:rPr>
        <w:t>Electronic Banking, Lockbox, Payment Medium workbench etc.,</w:t>
      </w:r>
    </w:p>
    <w:p w14:paraId="2B1FDF4F" w14:textId="77777777" w:rsidR="005E3C7C" w:rsidRPr="00AC6890" w:rsidRDefault="005E3C7C" w:rsidP="005E3C7C">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Worked with ABAP developers on RICEFW objects</w:t>
      </w:r>
      <w:r w:rsidR="009D6401" w:rsidRPr="00AC6890">
        <w:rPr>
          <w:rFonts w:asciiTheme="minorHAnsi" w:hAnsiTheme="minorHAnsi" w:cstheme="minorHAnsi"/>
          <w:sz w:val="20"/>
          <w:szCs w:val="20"/>
        </w:rPr>
        <w:t xml:space="preserve"> and standard enhancements</w:t>
      </w:r>
      <w:r w:rsidRPr="00AC6890">
        <w:rPr>
          <w:rFonts w:asciiTheme="minorHAnsi" w:hAnsiTheme="minorHAnsi" w:cstheme="minorHAnsi"/>
          <w:sz w:val="20"/>
          <w:szCs w:val="20"/>
        </w:rPr>
        <w:t>.</w:t>
      </w:r>
    </w:p>
    <w:p w14:paraId="00C698DE" w14:textId="77777777" w:rsidR="005E3C7C" w:rsidRPr="00AC6890" w:rsidRDefault="005E3C7C" w:rsidP="00BE515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Written</w:t>
      </w:r>
      <w:r w:rsidR="009D6401" w:rsidRPr="00AC6890">
        <w:rPr>
          <w:rFonts w:asciiTheme="minorHAnsi" w:hAnsiTheme="minorHAnsi" w:cstheme="minorHAnsi"/>
          <w:sz w:val="20"/>
          <w:szCs w:val="20"/>
        </w:rPr>
        <w:t xml:space="preserve"> and reviewed Functional</w:t>
      </w:r>
      <w:r w:rsidRPr="00AC6890">
        <w:rPr>
          <w:rFonts w:asciiTheme="minorHAnsi" w:hAnsiTheme="minorHAnsi" w:cstheme="minorHAnsi"/>
          <w:sz w:val="20"/>
          <w:szCs w:val="20"/>
        </w:rPr>
        <w:t xml:space="preserve"> Specifications for RICEFW objects.</w:t>
      </w:r>
    </w:p>
    <w:p w14:paraId="5DE334D8" w14:textId="77777777" w:rsidR="005E3C7C" w:rsidRPr="00AC6890" w:rsidRDefault="005E3C7C" w:rsidP="00BE515F">
      <w:pPr>
        <w:rPr>
          <w:rFonts w:asciiTheme="minorHAnsi" w:hAnsiTheme="minorHAnsi" w:cstheme="minorHAnsi"/>
          <w:b/>
          <w:sz w:val="20"/>
          <w:szCs w:val="20"/>
        </w:rPr>
      </w:pPr>
    </w:p>
    <w:p w14:paraId="706F2526" w14:textId="77777777" w:rsidR="005E3C7C" w:rsidRPr="00AC6890" w:rsidRDefault="005E3C7C" w:rsidP="00BE515F">
      <w:pPr>
        <w:rPr>
          <w:rFonts w:asciiTheme="minorHAnsi" w:hAnsiTheme="minorHAnsi" w:cstheme="minorHAnsi"/>
          <w:b/>
          <w:sz w:val="20"/>
          <w:szCs w:val="20"/>
        </w:rPr>
      </w:pPr>
    </w:p>
    <w:p w14:paraId="72F11092" w14:textId="3C361000" w:rsidR="006D127B" w:rsidRPr="00AC6890" w:rsidRDefault="006D127B" w:rsidP="00BE515F">
      <w:pPr>
        <w:rPr>
          <w:rFonts w:asciiTheme="minorHAnsi" w:hAnsiTheme="minorHAnsi" w:cstheme="minorHAnsi"/>
          <w:b/>
          <w:sz w:val="20"/>
          <w:szCs w:val="20"/>
        </w:rPr>
      </w:pPr>
      <w:r w:rsidRPr="00AC6890">
        <w:rPr>
          <w:rFonts w:asciiTheme="minorHAnsi" w:hAnsiTheme="minorHAnsi" w:cstheme="minorHAnsi"/>
          <w:b/>
          <w:sz w:val="20"/>
          <w:szCs w:val="20"/>
        </w:rPr>
        <w:t xml:space="preserve">Client: </w:t>
      </w:r>
      <w:r w:rsidR="00F15A95" w:rsidRPr="00AC6890">
        <w:rPr>
          <w:rFonts w:asciiTheme="minorHAnsi" w:hAnsiTheme="minorHAnsi" w:cstheme="minorHAnsi"/>
          <w:b/>
          <w:sz w:val="20"/>
          <w:szCs w:val="20"/>
        </w:rPr>
        <w:t>ATOS IT Services</w:t>
      </w:r>
      <w:r w:rsidRPr="00AC6890">
        <w:rPr>
          <w:rFonts w:asciiTheme="minorHAnsi" w:hAnsiTheme="minorHAnsi" w:cstheme="minorHAnsi"/>
          <w:b/>
          <w:sz w:val="20"/>
          <w:szCs w:val="20"/>
        </w:rPr>
        <w:t>,</w:t>
      </w:r>
      <w:r w:rsidR="00BE515F" w:rsidRPr="00AC6890">
        <w:rPr>
          <w:rFonts w:asciiTheme="minorHAnsi" w:hAnsiTheme="minorHAnsi" w:cstheme="minorHAnsi"/>
          <w:b/>
          <w:sz w:val="20"/>
          <w:szCs w:val="20"/>
        </w:rPr>
        <w:t xml:space="preserve"> </w:t>
      </w:r>
      <w:r w:rsidR="004712DE" w:rsidRPr="00AC6890">
        <w:rPr>
          <w:rFonts w:asciiTheme="minorHAnsi" w:hAnsiTheme="minorHAnsi" w:cstheme="minorHAnsi"/>
          <w:b/>
          <w:sz w:val="20"/>
          <w:szCs w:val="20"/>
        </w:rPr>
        <w:t>Chicago, IL</w:t>
      </w:r>
      <w:r w:rsidRPr="00AC6890">
        <w:rPr>
          <w:rFonts w:asciiTheme="minorHAnsi" w:hAnsiTheme="minorHAnsi" w:cstheme="minorHAnsi"/>
          <w:b/>
          <w:sz w:val="20"/>
          <w:szCs w:val="20"/>
        </w:rPr>
        <w:tab/>
        <w:t xml:space="preserve">                      </w:t>
      </w:r>
      <w:r w:rsidR="001C3DD9" w:rsidRPr="00AC6890">
        <w:rPr>
          <w:rFonts w:asciiTheme="minorHAnsi" w:hAnsiTheme="minorHAnsi" w:cstheme="minorHAnsi"/>
          <w:b/>
          <w:sz w:val="20"/>
          <w:szCs w:val="20"/>
        </w:rPr>
        <w:tab/>
      </w:r>
      <w:r w:rsidR="001C3DD9" w:rsidRPr="00AC6890">
        <w:rPr>
          <w:rFonts w:asciiTheme="minorHAnsi" w:hAnsiTheme="minorHAnsi" w:cstheme="minorHAnsi"/>
          <w:b/>
          <w:sz w:val="20"/>
          <w:szCs w:val="20"/>
        </w:rPr>
        <w:tab/>
      </w:r>
      <w:r w:rsidR="007C4DB4" w:rsidRPr="00AC6890">
        <w:rPr>
          <w:rFonts w:asciiTheme="minorHAnsi" w:hAnsiTheme="minorHAnsi" w:cstheme="minorHAnsi"/>
          <w:b/>
          <w:sz w:val="20"/>
          <w:szCs w:val="20"/>
        </w:rPr>
        <w:t xml:space="preserve">                         </w:t>
      </w:r>
      <w:r w:rsidR="00CC01F6" w:rsidRPr="00AC6890">
        <w:rPr>
          <w:rFonts w:asciiTheme="minorHAnsi" w:hAnsiTheme="minorHAnsi" w:cstheme="minorHAnsi"/>
          <w:b/>
          <w:sz w:val="20"/>
          <w:szCs w:val="20"/>
        </w:rPr>
        <w:t>Sept</w:t>
      </w:r>
      <w:r w:rsidRPr="00AC6890">
        <w:rPr>
          <w:rFonts w:asciiTheme="minorHAnsi" w:hAnsiTheme="minorHAnsi" w:cstheme="minorHAnsi"/>
          <w:b/>
          <w:sz w:val="20"/>
          <w:szCs w:val="20"/>
        </w:rPr>
        <w:t xml:space="preserve"> 201</w:t>
      </w:r>
      <w:r w:rsidR="00CC01F6" w:rsidRPr="00AC6890">
        <w:rPr>
          <w:rFonts w:asciiTheme="minorHAnsi" w:hAnsiTheme="minorHAnsi" w:cstheme="minorHAnsi"/>
          <w:b/>
          <w:sz w:val="20"/>
          <w:szCs w:val="20"/>
        </w:rPr>
        <w:t>2</w:t>
      </w:r>
      <w:r w:rsidRPr="00AC6890">
        <w:rPr>
          <w:rFonts w:asciiTheme="minorHAnsi" w:hAnsiTheme="minorHAnsi" w:cstheme="minorHAnsi"/>
          <w:b/>
          <w:sz w:val="20"/>
          <w:szCs w:val="20"/>
        </w:rPr>
        <w:t xml:space="preserve">- </w:t>
      </w:r>
      <w:r w:rsidR="00CC01F6" w:rsidRPr="00AC6890">
        <w:rPr>
          <w:rFonts w:asciiTheme="minorHAnsi" w:hAnsiTheme="minorHAnsi" w:cstheme="minorHAnsi"/>
          <w:b/>
          <w:sz w:val="20"/>
          <w:szCs w:val="20"/>
        </w:rPr>
        <w:t>April 2017</w:t>
      </w:r>
    </w:p>
    <w:p w14:paraId="2515B54A" w14:textId="77777777" w:rsidR="006D127B" w:rsidRPr="00AC6890" w:rsidRDefault="004A3B85" w:rsidP="00BE515F">
      <w:pPr>
        <w:rPr>
          <w:rFonts w:asciiTheme="minorHAnsi" w:hAnsiTheme="minorHAnsi" w:cstheme="minorHAnsi"/>
          <w:b/>
          <w:sz w:val="20"/>
          <w:szCs w:val="20"/>
          <w:lang w:val="pt-BR"/>
        </w:rPr>
      </w:pPr>
      <w:r w:rsidRPr="00AC6890">
        <w:rPr>
          <w:rFonts w:asciiTheme="minorHAnsi" w:hAnsiTheme="minorHAnsi" w:cstheme="minorHAnsi"/>
          <w:b/>
          <w:sz w:val="20"/>
          <w:szCs w:val="20"/>
          <w:lang w:val="pt-BR"/>
        </w:rPr>
        <w:t>Role: Senior SAP FICO (RTR) Functional</w:t>
      </w:r>
      <w:r w:rsidR="0034178E" w:rsidRPr="00AC6890">
        <w:rPr>
          <w:rFonts w:asciiTheme="minorHAnsi" w:hAnsiTheme="minorHAnsi" w:cstheme="minorHAnsi"/>
          <w:b/>
          <w:sz w:val="20"/>
          <w:szCs w:val="20"/>
          <w:lang w:val="pt-BR"/>
        </w:rPr>
        <w:t xml:space="preserve"> </w:t>
      </w:r>
      <w:r w:rsidR="003A1728" w:rsidRPr="00AC6890">
        <w:rPr>
          <w:rFonts w:asciiTheme="minorHAnsi" w:hAnsiTheme="minorHAnsi" w:cstheme="minorHAnsi"/>
          <w:b/>
          <w:sz w:val="20"/>
          <w:szCs w:val="20"/>
          <w:lang w:val="pt-BR"/>
        </w:rPr>
        <w:t>Consultant </w:t>
      </w:r>
    </w:p>
    <w:p w14:paraId="4CD8A249" w14:textId="77777777" w:rsidR="006D127B" w:rsidRPr="00AC6890" w:rsidRDefault="006D127B" w:rsidP="00BE515F">
      <w:pPr>
        <w:rPr>
          <w:rFonts w:asciiTheme="minorHAnsi" w:hAnsiTheme="minorHAnsi" w:cstheme="minorHAnsi"/>
          <w:b/>
          <w:sz w:val="20"/>
          <w:szCs w:val="20"/>
        </w:rPr>
      </w:pPr>
      <w:r w:rsidRPr="00AC6890">
        <w:rPr>
          <w:rFonts w:asciiTheme="minorHAnsi" w:hAnsiTheme="minorHAnsi" w:cstheme="minorHAnsi"/>
          <w:b/>
          <w:sz w:val="20"/>
          <w:szCs w:val="20"/>
        </w:rPr>
        <w:t xml:space="preserve">Project: </w:t>
      </w:r>
      <w:r w:rsidR="00180242" w:rsidRPr="00AC6890">
        <w:rPr>
          <w:rFonts w:asciiTheme="minorHAnsi" w:hAnsiTheme="minorHAnsi" w:cstheme="minorHAnsi"/>
          <w:b/>
          <w:sz w:val="20"/>
          <w:szCs w:val="20"/>
        </w:rPr>
        <w:t>I</w:t>
      </w:r>
      <w:r w:rsidR="00FC1AFD" w:rsidRPr="00AC6890">
        <w:rPr>
          <w:rFonts w:asciiTheme="minorHAnsi" w:hAnsiTheme="minorHAnsi" w:cstheme="minorHAnsi"/>
          <w:b/>
          <w:sz w:val="20"/>
          <w:szCs w:val="20"/>
        </w:rPr>
        <w:t>mplementation</w:t>
      </w:r>
      <w:r w:rsidR="00180242" w:rsidRPr="00AC6890">
        <w:rPr>
          <w:rFonts w:asciiTheme="minorHAnsi" w:hAnsiTheme="minorHAnsi" w:cstheme="minorHAnsi"/>
          <w:b/>
          <w:sz w:val="20"/>
          <w:szCs w:val="20"/>
        </w:rPr>
        <w:t xml:space="preserve"> &amp; Production Support</w:t>
      </w:r>
    </w:p>
    <w:p w14:paraId="2DD6B285" w14:textId="77777777" w:rsidR="003A1728" w:rsidRPr="00AC6890" w:rsidRDefault="003A1728" w:rsidP="003A1728">
      <w:pPr>
        <w:rPr>
          <w:rFonts w:asciiTheme="minorHAnsi" w:hAnsiTheme="minorHAnsi" w:cstheme="minorHAnsi"/>
          <w:b/>
          <w:sz w:val="20"/>
          <w:szCs w:val="20"/>
        </w:rPr>
      </w:pPr>
      <w:r w:rsidRPr="00AC6890">
        <w:rPr>
          <w:rFonts w:asciiTheme="minorHAnsi" w:hAnsiTheme="minorHAnsi" w:cstheme="minorHAnsi"/>
          <w:b/>
          <w:sz w:val="20"/>
          <w:szCs w:val="20"/>
        </w:rPr>
        <w:t>Industry: Pharmaceuticals</w:t>
      </w:r>
    </w:p>
    <w:p w14:paraId="208B76A7" w14:textId="1595D144" w:rsidR="00435AF9" w:rsidRPr="00AC6890" w:rsidRDefault="006D127B" w:rsidP="00BE515F">
      <w:pPr>
        <w:rPr>
          <w:rFonts w:asciiTheme="minorHAnsi" w:hAnsiTheme="minorHAnsi" w:cstheme="minorHAnsi"/>
          <w:b/>
          <w:sz w:val="20"/>
          <w:szCs w:val="20"/>
        </w:rPr>
      </w:pPr>
      <w:r w:rsidRPr="00AC6890">
        <w:rPr>
          <w:rFonts w:asciiTheme="minorHAnsi" w:hAnsiTheme="minorHAnsi" w:cstheme="minorHAnsi"/>
          <w:b/>
          <w:sz w:val="20"/>
          <w:szCs w:val="20"/>
        </w:rPr>
        <w:t>Environment:</w:t>
      </w:r>
      <w:r w:rsidR="00B305DF" w:rsidRPr="00AC6890">
        <w:rPr>
          <w:rFonts w:asciiTheme="minorHAnsi" w:hAnsiTheme="minorHAnsi" w:cstheme="minorHAnsi"/>
          <w:b/>
          <w:sz w:val="20"/>
          <w:szCs w:val="20"/>
        </w:rPr>
        <w:t xml:space="preserve"> </w:t>
      </w:r>
      <w:r w:rsidR="006053C3" w:rsidRPr="00AC6890">
        <w:rPr>
          <w:rFonts w:asciiTheme="minorHAnsi" w:hAnsiTheme="minorHAnsi" w:cstheme="minorHAnsi"/>
          <w:b/>
          <w:sz w:val="20"/>
          <w:szCs w:val="20"/>
        </w:rPr>
        <w:t xml:space="preserve">Material Ledger, </w:t>
      </w:r>
      <w:r w:rsidR="00BF07A6" w:rsidRPr="00AC6890">
        <w:rPr>
          <w:rFonts w:asciiTheme="minorHAnsi" w:hAnsiTheme="minorHAnsi" w:cstheme="minorHAnsi"/>
          <w:b/>
          <w:sz w:val="20"/>
          <w:szCs w:val="20"/>
        </w:rPr>
        <w:t>Product Costing</w:t>
      </w:r>
      <w:r w:rsidR="006053C3" w:rsidRPr="00AC6890">
        <w:rPr>
          <w:rFonts w:asciiTheme="minorHAnsi" w:hAnsiTheme="minorHAnsi" w:cstheme="minorHAnsi"/>
          <w:b/>
          <w:sz w:val="20"/>
          <w:szCs w:val="20"/>
        </w:rPr>
        <w:t>, MM/SD, OTC/</w:t>
      </w:r>
      <w:r w:rsidR="005D0804" w:rsidRPr="00AC6890">
        <w:rPr>
          <w:rFonts w:asciiTheme="minorHAnsi" w:hAnsiTheme="minorHAnsi" w:cstheme="minorHAnsi"/>
          <w:b/>
          <w:sz w:val="20"/>
          <w:szCs w:val="20"/>
        </w:rPr>
        <w:t>PTP, Profit</w:t>
      </w:r>
      <w:r w:rsidR="006053C3" w:rsidRPr="00AC6890">
        <w:rPr>
          <w:rFonts w:asciiTheme="minorHAnsi" w:hAnsiTheme="minorHAnsi" w:cstheme="minorHAnsi"/>
          <w:b/>
          <w:sz w:val="20"/>
          <w:szCs w:val="20"/>
        </w:rPr>
        <w:t xml:space="preserve"> Center Accounting</w:t>
      </w:r>
    </w:p>
    <w:p w14:paraId="2153B272" w14:textId="77777777" w:rsidR="00981884" w:rsidRPr="00AC6890" w:rsidRDefault="00BE515F" w:rsidP="00BE515F">
      <w:pPr>
        <w:rPr>
          <w:rFonts w:asciiTheme="minorHAnsi" w:hAnsiTheme="minorHAnsi" w:cstheme="minorHAnsi"/>
          <w:b/>
          <w:sz w:val="20"/>
          <w:szCs w:val="20"/>
        </w:rPr>
      </w:pPr>
      <w:r w:rsidRPr="00AC6890">
        <w:rPr>
          <w:rFonts w:asciiTheme="minorHAnsi" w:hAnsiTheme="minorHAnsi" w:cstheme="minorHAnsi"/>
          <w:b/>
          <w:sz w:val="20"/>
          <w:szCs w:val="20"/>
        </w:rPr>
        <w:t>Responsibilities:</w:t>
      </w:r>
    </w:p>
    <w:p w14:paraId="3F0FF9AD" w14:textId="5C5A50D2"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Configured </w:t>
      </w:r>
      <w:r w:rsidRPr="00AC6890">
        <w:rPr>
          <w:rFonts w:asciiTheme="minorHAnsi" w:hAnsiTheme="minorHAnsi" w:cstheme="minorHAnsi"/>
          <w:b/>
          <w:bCs/>
          <w:sz w:val="20"/>
          <w:szCs w:val="20"/>
        </w:rPr>
        <w:t>RTR (Record-to-Report)</w:t>
      </w:r>
      <w:r w:rsidRPr="00AC6890">
        <w:rPr>
          <w:rFonts w:asciiTheme="minorHAnsi" w:hAnsiTheme="minorHAnsi" w:cstheme="minorHAnsi"/>
          <w:sz w:val="20"/>
          <w:szCs w:val="20"/>
        </w:rPr>
        <w:t xml:space="preserve"> processes with Universal Allocations, coding blocks, and multi-ledger accounting in </w:t>
      </w:r>
      <w:r w:rsidRPr="00AC6890">
        <w:rPr>
          <w:rFonts w:asciiTheme="minorHAnsi" w:hAnsiTheme="minorHAnsi" w:cstheme="minorHAnsi"/>
          <w:b/>
          <w:bCs/>
          <w:sz w:val="20"/>
          <w:szCs w:val="20"/>
        </w:rPr>
        <w:t>S/4HANA</w:t>
      </w:r>
      <w:r w:rsidRPr="00AC6890">
        <w:rPr>
          <w:rFonts w:asciiTheme="minorHAnsi" w:hAnsiTheme="minorHAnsi" w:cstheme="minorHAnsi"/>
          <w:sz w:val="20"/>
          <w:szCs w:val="20"/>
        </w:rPr>
        <w:t>.</w:t>
      </w:r>
    </w:p>
    <w:p w14:paraId="62EA3025" w14:textId="6863A317"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Integrated </w:t>
      </w:r>
      <w:r w:rsidRPr="00AC6890">
        <w:rPr>
          <w:rFonts w:asciiTheme="minorHAnsi" w:hAnsiTheme="minorHAnsi" w:cstheme="minorHAnsi"/>
          <w:b/>
          <w:bCs/>
          <w:sz w:val="20"/>
          <w:szCs w:val="20"/>
        </w:rPr>
        <w:t>PTP</w:t>
      </w:r>
      <w:r w:rsidRPr="00AC6890">
        <w:rPr>
          <w:rFonts w:asciiTheme="minorHAnsi" w:hAnsiTheme="minorHAnsi" w:cstheme="minorHAnsi"/>
          <w:sz w:val="20"/>
          <w:szCs w:val="20"/>
        </w:rPr>
        <w:t xml:space="preserve"> processes with </w:t>
      </w:r>
      <w:r w:rsidRPr="00AC6890">
        <w:rPr>
          <w:rFonts w:asciiTheme="minorHAnsi" w:hAnsiTheme="minorHAnsi" w:cstheme="minorHAnsi"/>
          <w:b/>
          <w:bCs/>
          <w:sz w:val="20"/>
          <w:szCs w:val="20"/>
        </w:rPr>
        <w:t>Ariba, OpenText VIM</w:t>
      </w:r>
      <w:r w:rsidRPr="00AC6890">
        <w:rPr>
          <w:rFonts w:asciiTheme="minorHAnsi" w:hAnsiTheme="minorHAnsi" w:cstheme="minorHAnsi"/>
          <w:sz w:val="20"/>
          <w:szCs w:val="20"/>
        </w:rPr>
        <w:t xml:space="preserve">, </w:t>
      </w:r>
      <w:r w:rsidRPr="00AC6890">
        <w:rPr>
          <w:rFonts w:asciiTheme="minorHAnsi" w:hAnsiTheme="minorHAnsi" w:cstheme="minorHAnsi"/>
          <w:b/>
          <w:bCs/>
          <w:sz w:val="20"/>
          <w:szCs w:val="20"/>
        </w:rPr>
        <w:t>Coupa</w:t>
      </w:r>
      <w:r w:rsidRPr="00AC6890">
        <w:rPr>
          <w:rFonts w:asciiTheme="minorHAnsi" w:hAnsiTheme="minorHAnsi" w:cstheme="minorHAnsi"/>
          <w:sz w:val="20"/>
          <w:szCs w:val="20"/>
        </w:rPr>
        <w:t xml:space="preserve">, and </w:t>
      </w:r>
      <w:r w:rsidRPr="00AC6890">
        <w:rPr>
          <w:rFonts w:asciiTheme="minorHAnsi" w:hAnsiTheme="minorHAnsi" w:cstheme="minorHAnsi"/>
          <w:b/>
          <w:bCs/>
          <w:sz w:val="20"/>
          <w:szCs w:val="20"/>
        </w:rPr>
        <w:t>Fieldglass</w:t>
      </w:r>
      <w:r w:rsidRPr="00AC6890">
        <w:rPr>
          <w:rFonts w:asciiTheme="minorHAnsi" w:hAnsiTheme="minorHAnsi" w:cstheme="minorHAnsi"/>
          <w:sz w:val="20"/>
          <w:szCs w:val="20"/>
        </w:rPr>
        <w:t>, enhancing accounts payable automation.</w:t>
      </w:r>
    </w:p>
    <w:p w14:paraId="4D45F486" w14:textId="4A642E95"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Streamlined </w:t>
      </w:r>
      <w:r w:rsidRPr="00AC6890">
        <w:rPr>
          <w:rFonts w:asciiTheme="minorHAnsi" w:hAnsiTheme="minorHAnsi" w:cstheme="minorHAnsi"/>
          <w:b/>
          <w:bCs/>
          <w:sz w:val="20"/>
          <w:szCs w:val="20"/>
        </w:rPr>
        <w:t>OTC</w:t>
      </w:r>
      <w:r w:rsidRPr="00AC6890">
        <w:rPr>
          <w:rFonts w:asciiTheme="minorHAnsi" w:hAnsiTheme="minorHAnsi" w:cstheme="minorHAnsi"/>
          <w:sz w:val="20"/>
          <w:szCs w:val="20"/>
        </w:rPr>
        <w:t xml:space="preserve"> operations by configuring </w:t>
      </w:r>
      <w:r w:rsidRPr="00AC6890">
        <w:rPr>
          <w:rFonts w:asciiTheme="minorHAnsi" w:hAnsiTheme="minorHAnsi" w:cstheme="minorHAnsi"/>
          <w:b/>
          <w:bCs/>
          <w:sz w:val="20"/>
          <w:szCs w:val="20"/>
        </w:rPr>
        <w:t>Vertex Tax</w:t>
      </w:r>
      <w:r w:rsidRPr="00AC6890">
        <w:rPr>
          <w:rFonts w:asciiTheme="minorHAnsi" w:hAnsiTheme="minorHAnsi" w:cstheme="minorHAnsi"/>
          <w:sz w:val="20"/>
          <w:szCs w:val="20"/>
        </w:rPr>
        <w:t xml:space="preserve">, </w:t>
      </w:r>
      <w:r w:rsidRPr="00AC6890">
        <w:rPr>
          <w:rFonts w:asciiTheme="minorHAnsi" w:hAnsiTheme="minorHAnsi" w:cstheme="minorHAnsi"/>
          <w:b/>
          <w:bCs/>
          <w:sz w:val="20"/>
          <w:szCs w:val="20"/>
        </w:rPr>
        <w:t>Credit Management</w:t>
      </w:r>
      <w:r w:rsidRPr="00AC6890">
        <w:rPr>
          <w:rFonts w:asciiTheme="minorHAnsi" w:hAnsiTheme="minorHAnsi" w:cstheme="minorHAnsi"/>
          <w:sz w:val="20"/>
          <w:szCs w:val="20"/>
        </w:rPr>
        <w:t xml:space="preserve">, </w:t>
      </w:r>
      <w:r w:rsidRPr="00AC6890">
        <w:rPr>
          <w:rFonts w:asciiTheme="minorHAnsi" w:hAnsiTheme="minorHAnsi" w:cstheme="minorHAnsi"/>
          <w:b/>
          <w:bCs/>
          <w:sz w:val="20"/>
          <w:szCs w:val="20"/>
        </w:rPr>
        <w:t>Lockbox</w:t>
      </w:r>
      <w:r w:rsidRPr="00AC6890">
        <w:rPr>
          <w:rFonts w:asciiTheme="minorHAnsi" w:hAnsiTheme="minorHAnsi" w:cstheme="minorHAnsi"/>
          <w:sz w:val="20"/>
          <w:szCs w:val="20"/>
        </w:rPr>
        <w:t>, and payment workflows.</w:t>
      </w:r>
    </w:p>
    <w:p w14:paraId="0FC2A6E7" w14:textId="148084F2"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Implemented </w:t>
      </w:r>
      <w:r w:rsidRPr="00AC6890">
        <w:rPr>
          <w:rFonts w:asciiTheme="minorHAnsi" w:hAnsiTheme="minorHAnsi" w:cstheme="minorHAnsi"/>
          <w:b/>
          <w:bCs/>
          <w:sz w:val="20"/>
          <w:szCs w:val="20"/>
        </w:rPr>
        <w:t>CFIN</w:t>
      </w:r>
      <w:r w:rsidRPr="00AC6890">
        <w:rPr>
          <w:rFonts w:asciiTheme="minorHAnsi" w:hAnsiTheme="minorHAnsi" w:cstheme="minorHAnsi"/>
          <w:sz w:val="20"/>
          <w:szCs w:val="20"/>
        </w:rPr>
        <w:t xml:space="preserve"> for real-time financial consolidation and replication of multi-system data.</w:t>
      </w:r>
    </w:p>
    <w:p w14:paraId="3E98F6F0" w14:textId="5F014172"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Managed </w:t>
      </w:r>
      <w:r w:rsidRPr="00AC6890">
        <w:rPr>
          <w:rFonts w:asciiTheme="minorHAnsi" w:hAnsiTheme="minorHAnsi" w:cstheme="minorHAnsi"/>
          <w:b/>
          <w:bCs/>
          <w:sz w:val="20"/>
          <w:szCs w:val="20"/>
        </w:rPr>
        <w:t>Data Migration</w:t>
      </w:r>
      <w:r w:rsidRPr="00AC6890">
        <w:rPr>
          <w:rFonts w:asciiTheme="minorHAnsi" w:hAnsiTheme="minorHAnsi" w:cstheme="minorHAnsi"/>
          <w:sz w:val="20"/>
          <w:szCs w:val="20"/>
        </w:rPr>
        <w:t xml:space="preserve">, including cleansing and validation, using </w:t>
      </w:r>
      <w:r w:rsidRPr="00AC6890">
        <w:rPr>
          <w:rFonts w:asciiTheme="minorHAnsi" w:hAnsiTheme="minorHAnsi" w:cstheme="minorHAnsi"/>
          <w:b/>
          <w:bCs/>
          <w:sz w:val="20"/>
          <w:szCs w:val="20"/>
        </w:rPr>
        <w:t>LTMC</w:t>
      </w:r>
      <w:r w:rsidRPr="00AC6890">
        <w:rPr>
          <w:rFonts w:asciiTheme="minorHAnsi" w:hAnsiTheme="minorHAnsi" w:cstheme="minorHAnsi"/>
          <w:sz w:val="20"/>
          <w:szCs w:val="20"/>
        </w:rPr>
        <w:t xml:space="preserve"> and custom scripts.</w:t>
      </w:r>
    </w:p>
    <w:p w14:paraId="59A11243" w14:textId="3A433019"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Led S/4HANA Public Cloud deployment using </w:t>
      </w:r>
      <w:r w:rsidRPr="00AC6890">
        <w:rPr>
          <w:rFonts w:asciiTheme="minorHAnsi" w:hAnsiTheme="minorHAnsi" w:cstheme="minorHAnsi"/>
          <w:b/>
          <w:bCs/>
          <w:sz w:val="20"/>
          <w:szCs w:val="20"/>
        </w:rPr>
        <w:t>Activate Methodology</w:t>
      </w:r>
      <w:r w:rsidRPr="00AC6890">
        <w:rPr>
          <w:rFonts w:asciiTheme="minorHAnsi" w:hAnsiTheme="minorHAnsi" w:cstheme="minorHAnsi"/>
          <w:sz w:val="20"/>
          <w:szCs w:val="20"/>
        </w:rPr>
        <w:t>.</w:t>
      </w:r>
    </w:p>
    <w:p w14:paraId="134682B6" w14:textId="5E822CD6"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Configured </w:t>
      </w:r>
      <w:r w:rsidRPr="00AC6890">
        <w:rPr>
          <w:rFonts w:asciiTheme="minorHAnsi" w:hAnsiTheme="minorHAnsi" w:cstheme="minorHAnsi"/>
          <w:b/>
          <w:bCs/>
          <w:sz w:val="20"/>
          <w:szCs w:val="20"/>
        </w:rPr>
        <w:t>CVI</w:t>
      </w:r>
      <w:r w:rsidRPr="00AC6890">
        <w:rPr>
          <w:rFonts w:asciiTheme="minorHAnsi" w:hAnsiTheme="minorHAnsi" w:cstheme="minorHAnsi"/>
          <w:sz w:val="20"/>
          <w:szCs w:val="20"/>
        </w:rPr>
        <w:t xml:space="preserve">, </w:t>
      </w:r>
      <w:r w:rsidRPr="00AC6890">
        <w:rPr>
          <w:rFonts w:asciiTheme="minorHAnsi" w:hAnsiTheme="minorHAnsi" w:cstheme="minorHAnsi"/>
          <w:b/>
          <w:bCs/>
          <w:sz w:val="20"/>
          <w:szCs w:val="20"/>
        </w:rPr>
        <w:t>BP</w:t>
      </w:r>
      <w:r w:rsidRPr="00AC6890">
        <w:rPr>
          <w:rFonts w:asciiTheme="minorHAnsi" w:hAnsiTheme="minorHAnsi" w:cstheme="minorHAnsi"/>
          <w:sz w:val="20"/>
          <w:szCs w:val="20"/>
        </w:rPr>
        <w:t>, and Fiori applications for seamless user experience.</w:t>
      </w:r>
    </w:p>
    <w:p w14:paraId="0313F96F" w14:textId="46A08F4D"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lastRenderedPageBreak/>
        <w:t>Configured OpenText VIM workflows for automated invoice processing.</w:t>
      </w:r>
    </w:p>
    <w:p w14:paraId="653BF29A" w14:textId="7F033CDF"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Integrated </w:t>
      </w:r>
      <w:r w:rsidRPr="00AC6890">
        <w:rPr>
          <w:rFonts w:asciiTheme="minorHAnsi" w:hAnsiTheme="minorHAnsi" w:cstheme="minorHAnsi"/>
          <w:b/>
          <w:bCs/>
          <w:sz w:val="20"/>
          <w:szCs w:val="20"/>
        </w:rPr>
        <w:t>MM-FI</w:t>
      </w:r>
      <w:r w:rsidRPr="00AC6890">
        <w:rPr>
          <w:rFonts w:asciiTheme="minorHAnsi" w:hAnsiTheme="minorHAnsi" w:cstheme="minorHAnsi"/>
          <w:sz w:val="20"/>
          <w:szCs w:val="20"/>
        </w:rPr>
        <w:t xml:space="preserve"> and </w:t>
      </w:r>
      <w:r w:rsidRPr="00AC6890">
        <w:rPr>
          <w:rFonts w:asciiTheme="minorHAnsi" w:hAnsiTheme="minorHAnsi" w:cstheme="minorHAnsi"/>
          <w:b/>
          <w:bCs/>
          <w:sz w:val="20"/>
          <w:szCs w:val="20"/>
        </w:rPr>
        <w:t>SD-FI</w:t>
      </w:r>
      <w:r w:rsidRPr="00AC6890">
        <w:rPr>
          <w:rFonts w:asciiTheme="minorHAnsi" w:hAnsiTheme="minorHAnsi" w:cstheme="minorHAnsi"/>
          <w:sz w:val="20"/>
          <w:szCs w:val="20"/>
        </w:rPr>
        <w:t xml:space="preserve"> for seamless document flow.</w:t>
      </w:r>
    </w:p>
    <w:p w14:paraId="3953B59F" w14:textId="3F890001"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Facilitated workshops using </w:t>
      </w:r>
      <w:r w:rsidRPr="00AC6890">
        <w:rPr>
          <w:rFonts w:asciiTheme="minorHAnsi" w:hAnsiTheme="minorHAnsi" w:cstheme="minorHAnsi"/>
          <w:b/>
          <w:bCs/>
          <w:sz w:val="20"/>
          <w:szCs w:val="20"/>
        </w:rPr>
        <w:t>Signavio</w:t>
      </w:r>
      <w:r w:rsidRPr="00AC6890">
        <w:rPr>
          <w:rFonts w:asciiTheme="minorHAnsi" w:hAnsiTheme="minorHAnsi" w:cstheme="minorHAnsi"/>
          <w:sz w:val="20"/>
          <w:szCs w:val="20"/>
        </w:rPr>
        <w:t xml:space="preserve"> for process modeling and optimization.</w:t>
      </w:r>
    </w:p>
    <w:p w14:paraId="15B07541" w14:textId="7CAAA39D"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Implemented </w:t>
      </w:r>
      <w:r w:rsidRPr="00AC6890">
        <w:rPr>
          <w:rFonts w:asciiTheme="minorHAnsi" w:hAnsiTheme="minorHAnsi" w:cstheme="minorHAnsi"/>
          <w:b/>
          <w:bCs/>
          <w:sz w:val="20"/>
          <w:szCs w:val="20"/>
        </w:rPr>
        <w:t>RE-FX</w:t>
      </w:r>
      <w:r w:rsidRPr="00AC6890">
        <w:rPr>
          <w:rFonts w:asciiTheme="minorHAnsi" w:hAnsiTheme="minorHAnsi" w:cstheme="minorHAnsi"/>
          <w:sz w:val="20"/>
          <w:szCs w:val="20"/>
        </w:rPr>
        <w:t xml:space="preserve"> for lease management compliant with </w:t>
      </w:r>
      <w:r w:rsidRPr="00AC6890">
        <w:rPr>
          <w:rFonts w:asciiTheme="minorHAnsi" w:hAnsiTheme="minorHAnsi" w:cstheme="minorHAnsi"/>
          <w:b/>
          <w:bCs/>
          <w:sz w:val="20"/>
          <w:szCs w:val="20"/>
        </w:rPr>
        <w:t>IFRS 16</w:t>
      </w:r>
      <w:r w:rsidRPr="00AC6890">
        <w:rPr>
          <w:rFonts w:asciiTheme="minorHAnsi" w:hAnsiTheme="minorHAnsi" w:cstheme="minorHAnsi"/>
          <w:sz w:val="20"/>
          <w:szCs w:val="20"/>
        </w:rPr>
        <w:t>.</w:t>
      </w:r>
    </w:p>
    <w:p w14:paraId="3C6A12EC" w14:textId="62081EB1"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Configured </w:t>
      </w:r>
      <w:r w:rsidRPr="00AC6890">
        <w:rPr>
          <w:rFonts w:asciiTheme="minorHAnsi" w:hAnsiTheme="minorHAnsi" w:cstheme="minorHAnsi"/>
          <w:b/>
          <w:bCs/>
          <w:sz w:val="20"/>
          <w:szCs w:val="20"/>
        </w:rPr>
        <w:t>Group Reporting</w:t>
      </w:r>
      <w:r w:rsidRPr="00AC6890">
        <w:rPr>
          <w:rFonts w:asciiTheme="minorHAnsi" w:hAnsiTheme="minorHAnsi" w:cstheme="minorHAnsi"/>
          <w:sz w:val="20"/>
          <w:szCs w:val="20"/>
        </w:rPr>
        <w:t xml:space="preserve"> for consolidated statements.</w:t>
      </w:r>
    </w:p>
    <w:p w14:paraId="4C64B642" w14:textId="6F1F1F25"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Set up </w:t>
      </w:r>
      <w:r w:rsidRPr="00AC6890">
        <w:rPr>
          <w:rFonts w:asciiTheme="minorHAnsi" w:hAnsiTheme="minorHAnsi" w:cstheme="minorHAnsi"/>
          <w:b/>
          <w:bCs/>
          <w:sz w:val="20"/>
          <w:szCs w:val="20"/>
        </w:rPr>
        <w:t>ICMR</w:t>
      </w:r>
      <w:r w:rsidRPr="00AC6890">
        <w:rPr>
          <w:rFonts w:asciiTheme="minorHAnsi" w:hAnsiTheme="minorHAnsi" w:cstheme="minorHAnsi"/>
          <w:sz w:val="20"/>
          <w:szCs w:val="20"/>
        </w:rPr>
        <w:t xml:space="preserve"> rules for intercompany reconciliations.</w:t>
      </w:r>
    </w:p>
    <w:p w14:paraId="0C6C7A7D" w14:textId="2D1E40DA"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Automated month-end intercompany eliminations and currency translations.</w:t>
      </w:r>
    </w:p>
    <w:p w14:paraId="2D8EF3F7" w14:textId="5FC69B6C"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Integrated </w:t>
      </w:r>
      <w:r w:rsidRPr="00AC6890">
        <w:rPr>
          <w:rFonts w:asciiTheme="minorHAnsi" w:hAnsiTheme="minorHAnsi" w:cstheme="minorHAnsi"/>
          <w:b/>
          <w:bCs/>
          <w:sz w:val="20"/>
          <w:szCs w:val="20"/>
        </w:rPr>
        <w:t>Asset Accounting</w:t>
      </w:r>
      <w:r w:rsidRPr="00AC6890">
        <w:rPr>
          <w:rFonts w:asciiTheme="minorHAnsi" w:hAnsiTheme="minorHAnsi" w:cstheme="minorHAnsi"/>
          <w:sz w:val="20"/>
          <w:szCs w:val="20"/>
        </w:rPr>
        <w:t xml:space="preserve"> with lease contracts for automated schedules.</w:t>
      </w:r>
    </w:p>
    <w:p w14:paraId="34418986" w14:textId="5C961C7C" w:rsidR="00F5527F" w:rsidRPr="00AC6890" w:rsidRDefault="00F5527F" w:rsidP="00F5527F">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Developed functional specifications for lease reporting.</w:t>
      </w:r>
    </w:p>
    <w:p w14:paraId="3D48147D" w14:textId="0310BD79" w:rsidR="00BF07A6" w:rsidRPr="00AC6890" w:rsidRDefault="00BF07A6" w:rsidP="000B794E">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Created Result </w:t>
      </w:r>
      <w:r w:rsidR="006053C3" w:rsidRPr="00AC6890">
        <w:rPr>
          <w:rFonts w:asciiTheme="minorHAnsi" w:hAnsiTheme="minorHAnsi" w:cstheme="minorHAnsi"/>
          <w:sz w:val="20"/>
          <w:szCs w:val="20"/>
        </w:rPr>
        <w:t>analysis,</w:t>
      </w:r>
      <w:r w:rsidRPr="00AC6890">
        <w:rPr>
          <w:rFonts w:asciiTheme="minorHAnsi" w:hAnsiTheme="minorHAnsi" w:cstheme="minorHAnsi"/>
          <w:sz w:val="20"/>
          <w:szCs w:val="20"/>
        </w:rPr>
        <w:t xml:space="preserve"> settlements for Production Orders / Discrete manufacturing.</w:t>
      </w:r>
    </w:p>
    <w:p w14:paraId="26F0828D" w14:textId="5524E3A4" w:rsidR="004A3B85" w:rsidRPr="00AC6890" w:rsidRDefault="00A46C01" w:rsidP="000B794E">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Worked on Hands-on configuration of </w:t>
      </w:r>
      <w:r w:rsidR="006053C3" w:rsidRPr="00AC6890">
        <w:rPr>
          <w:rFonts w:asciiTheme="minorHAnsi" w:hAnsiTheme="minorHAnsi" w:cstheme="minorHAnsi"/>
          <w:sz w:val="20"/>
          <w:szCs w:val="20"/>
        </w:rPr>
        <w:t>Treasury,</w:t>
      </w:r>
      <w:r w:rsidRPr="00AC6890">
        <w:rPr>
          <w:rFonts w:asciiTheme="minorHAnsi" w:hAnsiTheme="minorHAnsi" w:cstheme="minorHAnsi"/>
          <w:sz w:val="20"/>
          <w:szCs w:val="20"/>
        </w:rPr>
        <w:t xml:space="preserve"> </w:t>
      </w:r>
      <w:r w:rsidR="005D0804" w:rsidRPr="00AC6890">
        <w:rPr>
          <w:rFonts w:asciiTheme="minorHAnsi" w:hAnsiTheme="minorHAnsi" w:cstheme="minorHAnsi"/>
          <w:sz w:val="20"/>
          <w:szCs w:val="20"/>
        </w:rPr>
        <w:t>AP,</w:t>
      </w:r>
      <w:r w:rsidRPr="00AC6890">
        <w:rPr>
          <w:rFonts w:asciiTheme="minorHAnsi" w:hAnsiTheme="minorHAnsi" w:cstheme="minorHAnsi"/>
          <w:sz w:val="20"/>
          <w:szCs w:val="20"/>
        </w:rPr>
        <w:t xml:space="preserve"> AR &amp; GL along with Intercompany &amp; Tax</w:t>
      </w:r>
      <w:r w:rsidR="004A3B85" w:rsidRPr="00AC6890">
        <w:rPr>
          <w:rFonts w:asciiTheme="minorHAnsi" w:hAnsiTheme="minorHAnsi" w:cstheme="minorHAnsi"/>
          <w:sz w:val="20"/>
          <w:szCs w:val="20"/>
        </w:rPr>
        <w:t>.</w:t>
      </w:r>
    </w:p>
    <w:p w14:paraId="73CD137E" w14:textId="77777777" w:rsidR="000B794E" w:rsidRPr="00AC6890" w:rsidRDefault="00B305DF" w:rsidP="000B794E">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Worked on configuration</w:t>
      </w:r>
      <w:r w:rsidR="009D6401" w:rsidRPr="00AC6890">
        <w:rPr>
          <w:rFonts w:asciiTheme="minorHAnsi" w:hAnsiTheme="minorHAnsi" w:cstheme="minorHAnsi"/>
          <w:sz w:val="20"/>
          <w:szCs w:val="20"/>
        </w:rPr>
        <w:t>, build and test activities along with data migration efforts</w:t>
      </w:r>
      <w:r w:rsidRPr="00AC6890">
        <w:rPr>
          <w:rFonts w:asciiTheme="minorHAnsi" w:hAnsiTheme="minorHAnsi" w:cstheme="minorHAnsi"/>
          <w:sz w:val="20"/>
          <w:szCs w:val="20"/>
        </w:rPr>
        <w:t>.</w:t>
      </w:r>
    </w:p>
    <w:p w14:paraId="1D71B26D" w14:textId="77777777" w:rsidR="000B794E" w:rsidRPr="00AC6890" w:rsidRDefault="000B794E" w:rsidP="000B794E">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Worked on migration of GL accounts, Vendor Master, Customer master, Vendor Bank Details, Bank Master, Cost Elements, Cost Centers, Projects / WBS Elements, IO and Trail balance load aligned with AA / AUC / Settlements and Budgets.</w:t>
      </w:r>
    </w:p>
    <w:p w14:paraId="2DD6B792" w14:textId="7BDF429B" w:rsidR="005E3C7C" w:rsidRPr="00AC6890" w:rsidRDefault="00180242" w:rsidP="009C6E7C">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Worked on </w:t>
      </w:r>
      <w:r w:rsidR="006053C3" w:rsidRPr="00AC6890">
        <w:rPr>
          <w:rFonts w:asciiTheme="minorHAnsi" w:hAnsiTheme="minorHAnsi" w:cstheme="minorHAnsi"/>
          <w:sz w:val="20"/>
          <w:szCs w:val="20"/>
        </w:rPr>
        <w:t>day-to-day</w:t>
      </w:r>
      <w:r w:rsidRPr="00AC6890">
        <w:rPr>
          <w:rFonts w:asciiTheme="minorHAnsi" w:hAnsiTheme="minorHAnsi" w:cstheme="minorHAnsi"/>
          <w:sz w:val="20"/>
          <w:szCs w:val="20"/>
        </w:rPr>
        <w:t xml:space="preserve"> issues of </w:t>
      </w:r>
      <w:r w:rsidR="009D6401" w:rsidRPr="00AC6890">
        <w:rPr>
          <w:rFonts w:asciiTheme="minorHAnsi" w:hAnsiTheme="minorHAnsi" w:cstheme="minorHAnsi"/>
          <w:sz w:val="20"/>
          <w:szCs w:val="20"/>
        </w:rPr>
        <w:t xml:space="preserve">GL, Banking, AP, Treasury, </w:t>
      </w:r>
      <w:r w:rsidRPr="00AC6890">
        <w:rPr>
          <w:rFonts w:asciiTheme="minorHAnsi" w:hAnsiTheme="minorHAnsi" w:cstheme="minorHAnsi"/>
          <w:sz w:val="20"/>
          <w:szCs w:val="20"/>
        </w:rPr>
        <w:t>Asset Accounting, AP, AR and Cash Applications.</w:t>
      </w:r>
    </w:p>
    <w:p w14:paraId="214D29D1" w14:textId="77777777" w:rsidR="005E3C7C" w:rsidRPr="00AC6890" w:rsidRDefault="005E3C7C" w:rsidP="005E3C7C">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Worked on LSMW </w:t>
      </w:r>
      <w:r w:rsidR="000B794E" w:rsidRPr="00AC6890">
        <w:rPr>
          <w:rFonts w:asciiTheme="minorHAnsi" w:hAnsiTheme="minorHAnsi" w:cstheme="minorHAnsi"/>
          <w:sz w:val="20"/>
          <w:szCs w:val="20"/>
        </w:rPr>
        <w:t>programs to load different master data and transactional data loads.</w:t>
      </w:r>
    </w:p>
    <w:p w14:paraId="2849FF3C" w14:textId="77777777" w:rsidR="005E3C7C" w:rsidRPr="00AC6890" w:rsidRDefault="005E3C7C" w:rsidP="005E3C7C">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Maintaining the run book for MONTH END CLOSING and dealing with Issues related to Month End closing. </w:t>
      </w:r>
    </w:p>
    <w:p w14:paraId="39D15F23" w14:textId="77777777" w:rsidR="005E3C7C" w:rsidRPr="00AC6890" w:rsidRDefault="005E3C7C" w:rsidP="005E3C7C">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Implementing new house banks configuration and different posting rules and detailing related to that. </w:t>
      </w:r>
    </w:p>
    <w:p w14:paraId="303BA05A" w14:textId="627FE884" w:rsidR="005E3C7C" w:rsidRPr="00AC6890" w:rsidRDefault="005E3C7C" w:rsidP="005E3C7C">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Working with </w:t>
      </w:r>
      <w:r w:rsidR="000B794E" w:rsidRPr="00AC6890">
        <w:rPr>
          <w:rFonts w:asciiTheme="minorHAnsi" w:hAnsiTheme="minorHAnsi" w:cstheme="minorHAnsi"/>
          <w:sz w:val="20"/>
          <w:szCs w:val="20"/>
        </w:rPr>
        <w:t xml:space="preserve">Record to report, P2P and </w:t>
      </w:r>
      <w:r w:rsidR="005D0804" w:rsidRPr="00AC6890">
        <w:rPr>
          <w:rFonts w:asciiTheme="minorHAnsi" w:hAnsiTheme="minorHAnsi" w:cstheme="minorHAnsi"/>
          <w:sz w:val="20"/>
          <w:szCs w:val="20"/>
        </w:rPr>
        <w:t>OTC related</w:t>
      </w:r>
      <w:r w:rsidRPr="00AC6890">
        <w:rPr>
          <w:rFonts w:asciiTheme="minorHAnsi" w:hAnsiTheme="minorHAnsi" w:cstheme="minorHAnsi"/>
          <w:sz w:val="20"/>
          <w:szCs w:val="20"/>
        </w:rPr>
        <w:t xml:space="preserve"> issues. </w:t>
      </w:r>
    </w:p>
    <w:p w14:paraId="7A835FFA" w14:textId="77777777" w:rsidR="005E3C7C" w:rsidRPr="00AC6890" w:rsidRDefault="005E3C7C" w:rsidP="005E3C7C">
      <w:pPr>
        <w:numPr>
          <w:ilvl w:val="0"/>
          <w:numId w:val="26"/>
        </w:numPr>
        <w:jc w:val="both"/>
        <w:rPr>
          <w:rFonts w:asciiTheme="minorHAnsi" w:hAnsiTheme="minorHAnsi" w:cstheme="minorHAnsi"/>
          <w:sz w:val="20"/>
          <w:szCs w:val="20"/>
        </w:rPr>
      </w:pPr>
      <w:r w:rsidRPr="00AC6890">
        <w:rPr>
          <w:rFonts w:asciiTheme="minorHAnsi" w:hAnsiTheme="minorHAnsi" w:cstheme="minorHAnsi"/>
          <w:sz w:val="20"/>
          <w:szCs w:val="20"/>
        </w:rPr>
        <w:t xml:space="preserve">Hands on with Allocation cycles and able to litmus test the settlement process. </w:t>
      </w:r>
    </w:p>
    <w:p w14:paraId="1D05FE5F" w14:textId="77777777" w:rsidR="005E3C7C" w:rsidRPr="00AC6890" w:rsidRDefault="005E3C7C" w:rsidP="005E3C7C">
      <w:pPr>
        <w:ind w:left="720"/>
        <w:jc w:val="both"/>
        <w:rPr>
          <w:rFonts w:asciiTheme="minorHAnsi" w:hAnsiTheme="minorHAnsi" w:cstheme="minorHAnsi"/>
          <w:sz w:val="20"/>
          <w:szCs w:val="20"/>
        </w:rPr>
      </w:pPr>
    </w:p>
    <w:p w14:paraId="2D8D271E" w14:textId="77777777" w:rsidR="00981884" w:rsidRPr="00AC6890" w:rsidRDefault="00981884" w:rsidP="009C727B">
      <w:pPr>
        <w:jc w:val="both"/>
        <w:rPr>
          <w:rFonts w:asciiTheme="minorHAnsi" w:hAnsiTheme="minorHAnsi" w:cstheme="minorHAnsi"/>
          <w:sz w:val="20"/>
          <w:szCs w:val="20"/>
        </w:rPr>
      </w:pPr>
    </w:p>
    <w:p w14:paraId="1B22635F" w14:textId="37F0CDFF" w:rsidR="004E40EA" w:rsidRPr="00AC6890" w:rsidRDefault="004E40EA" w:rsidP="004E40EA">
      <w:pPr>
        <w:rPr>
          <w:rFonts w:asciiTheme="minorHAnsi" w:hAnsiTheme="minorHAnsi" w:cstheme="minorHAnsi"/>
          <w:b/>
          <w:sz w:val="20"/>
          <w:szCs w:val="20"/>
        </w:rPr>
      </w:pPr>
      <w:r w:rsidRPr="00AC6890">
        <w:rPr>
          <w:rFonts w:asciiTheme="minorHAnsi" w:hAnsiTheme="minorHAnsi" w:cstheme="minorHAnsi"/>
          <w:b/>
          <w:sz w:val="20"/>
          <w:szCs w:val="20"/>
        </w:rPr>
        <w:t xml:space="preserve">Client: </w:t>
      </w:r>
      <w:r w:rsidR="005D0804" w:rsidRPr="00AC6890">
        <w:rPr>
          <w:rFonts w:asciiTheme="minorHAnsi" w:hAnsiTheme="minorHAnsi" w:cstheme="minorHAnsi"/>
          <w:b/>
          <w:sz w:val="20"/>
          <w:szCs w:val="20"/>
        </w:rPr>
        <w:t>BearingPoint,</w:t>
      </w:r>
      <w:r w:rsidRPr="00AC6890">
        <w:rPr>
          <w:rFonts w:asciiTheme="minorHAnsi" w:hAnsiTheme="minorHAnsi" w:cstheme="minorHAnsi"/>
          <w:b/>
          <w:sz w:val="20"/>
          <w:szCs w:val="20"/>
        </w:rPr>
        <w:t xml:space="preserve"> </w:t>
      </w:r>
      <w:r w:rsidR="00EA6551" w:rsidRPr="00AC6890">
        <w:rPr>
          <w:rFonts w:asciiTheme="minorHAnsi" w:hAnsiTheme="minorHAnsi" w:cstheme="minorHAnsi"/>
          <w:b/>
          <w:sz w:val="20"/>
          <w:szCs w:val="20"/>
        </w:rPr>
        <w:t>Chicago, IL</w:t>
      </w:r>
      <w:r w:rsidRPr="00AC6890">
        <w:rPr>
          <w:rFonts w:asciiTheme="minorHAnsi" w:hAnsiTheme="minorHAnsi" w:cstheme="minorHAnsi"/>
          <w:b/>
          <w:sz w:val="20"/>
          <w:szCs w:val="20"/>
        </w:rPr>
        <w:t xml:space="preserve">                                        </w:t>
      </w:r>
      <w:r w:rsidR="00EA6551" w:rsidRPr="00AC6890">
        <w:rPr>
          <w:rFonts w:asciiTheme="minorHAnsi" w:hAnsiTheme="minorHAnsi" w:cstheme="minorHAnsi"/>
          <w:b/>
          <w:sz w:val="20"/>
          <w:szCs w:val="20"/>
        </w:rPr>
        <w:t xml:space="preserve">                                           </w:t>
      </w:r>
      <w:r w:rsidR="00CC01F6" w:rsidRPr="00AC6890">
        <w:rPr>
          <w:rFonts w:asciiTheme="minorHAnsi" w:hAnsiTheme="minorHAnsi" w:cstheme="minorHAnsi"/>
          <w:b/>
          <w:sz w:val="20"/>
          <w:szCs w:val="20"/>
        </w:rPr>
        <w:t>May</w:t>
      </w:r>
      <w:r w:rsidRPr="00AC6890">
        <w:rPr>
          <w:rFonts w:asciiTheme="minorHAnsi" w:hAnsiTheme="minorHAnsi" w:cstheme="minorHAnsi"/>
          <w:b/>
          <w:sz w:val="20"/>
          <w:szCs w:val="20"/>
        </w:rPr>
        <w:t xml:space="preserve"> 20</w:t>
      </w:r>
      <w:r w:rsidR="00CC01F6" w:rsidRPr="00AC6890">
        <w:rPr>
          <w:rFonts w:asciiTheme="minorHAnsi" w:hAnsiTheme="minorHAnsi" w:cstheme="minorHAnsi"/>
          <w:b/>
          <w:sz w:val="20"/>
          <w:szCs w:val="20"/>
        </w:rPr>
        <w:t>08</w:t>
      </w:r>
      <w:r w:rsidRPr="00AC6890">
        <w:rPr>
          <w:rFonts w:asciiTheme="minorHAnsi" w:hAnsiTheme="minorHAnsi" w:cstheme="minorHAnsi"/>
          <w:b/>
          <w:sz w:val="20"/>
          <w:szCs w:val="20"/>
        </w:rPr>
        <w:t xml:space="preserve"> – </w:t>
      </w:r>
      <w:r w:rsidR="00CC01F6" w:rsidRPr="00AC6890">
        <w:rPr>
          <w:rFonts w:asciiTheme="minorHAnsi" w:hAnsiTheme="minorHAnsi" w:cstheme="minorHAnsi"/>
          <w:b/>
          <w:sz w:val="20"/>
          <w:szCs w:val="20"/>
        </w:rPr>
        <w:t>Aug</w:t>
      </w:r>
      <w:r w:rsidRPr="00AC6890">
        <w:rPr>
          <w:rFonts w:asciiTheme="minorHAnsi" w:hAnsiTheme="minorHAnsi" w:cstheme="minorHAnsi"/>
          <w:b/>
          <w:sz w:val="20"/>
          <w:szCs w:val="20"/>
        </w:rPr>
        <w:t xml:space="preserve"> 20</w:t>
      </w:r>
      <w:r w:rsidR="00E7325C" w:rsidRPr="00AC6890">
        <w:rPr>
          <w:rFonts w:asciiTheme="minorHAnsi" w:hAnsiTheme="minorHAnsi" w:cstheme="minorHAnsi"/>
          <w:b/>
          <w:sz w:val="20"/>
          <w:szCs w:val="20"/>
        </w:rPr>
        <w:t>1</w:t>
      </w:r>
      <w:r w:rsidR="00CC01F6" w:rsidRPr="00AC6890">
        <w:rPr>
          <w:rFonts w:asciiTheme="minorHAnsi" w:hAnsiTheme="minorHAnsi" w:cstheme="minorHAnsi"/>
          <w:b/>
          <w:sz w:val="20"/>
          <w:szCs w:val="20"/>
        </w:rPr>
        <w:t>2</w:t>
      </w:r>
    </w:p>
    <w:p w14:paraId="114AF334" w14:textId="77777777" w:rsidR="00EB73E6" w:rsidRPr="00AC6890" w:rsidRDefault="00EB73E6" w:rsidP="00EB73E6">
      <w:pPr>
        <w:rPr>
          <w:rFonts w:asciiTheme="minorHAnsi" w:hAnsiTheme="minorHAnsi" w:cstheme="minorHAnsi"/>
          <w:b/>
          <w:sz w:val="20"/>
          <w:szCs w:val="20"/>
        </w:rPr>
      </w:pPr>
      <w:r w:rsidRPr="00AC6890">
        <w:rPr>
          <w:rFonts w:asciiTheme="minorHAnsi" w:hAnsiTheme="minorHAnsi" w:cstheme="minorHAnsi"/>
          <w:b/>
          <w:sz w:val="20"/>
          <w:szCs w:val="20"/>
        </w:rPr>
        <w:t xml:space="preserve">Role: </w:t>
      </w:r>
      <w:r w:rsidR="000B794E" w:rsidRPr="00AC6890">
        <w:rPr>
          <w:rFonts w:asciiTheme="minorHAnsi" w:hAnsiTheme="minorHAnsi" w:cstheme="minorHAnsi"/>
          <w:b/>
          <w:sz w:val="20"/>
          <w:szCs w:val="20"/>
        </w:rPr>
        <w:t xml:space="preserve">Senior </w:t>
      </w:r>
      <w:r w:rsidRPr="00AC6890">
        <w:rPr>
          <w:rFonts w:asciiTheme="minorHAnsi" w:hAnsiTheme="minorHAnsi" w:cstheme="minorHAnsi"/>
          <w:b/>
          <w:sz w:val="20"/>
          <w:szCs w:val="20"/>
        </w:rPr>
        <w:t xml:space="preserve">SAP FICO </w:t>
      </w:r>
      <w:r w:rsidR="00053AFB" w:rsidRPr="00AC6890">
        <w:rPr>
          <w:rFonts w:asciiTheme="minorHAnsi" w:hAnsiTheme="minorHAnsi" w:cstheme="minorHAnsi"/>
          <w:b/>
          <w:sz w:val="20"/>
          <w:szCs w:val="20"/>
        </w:rPr>
        <w:t xml:space="preserve">Lead </w:t>
      </w:r>
      <w:r w:rsidRPr="00AC6890">
        <w:rPr>
          <w:rFonts w:asciiTheme="minorHAnsi" w:hAnsiTheme="minorHAnsi" w:cstheme="minorHAnsi"/>
          <w:b/>
          <w:sz w:val="20"/>
          <w:szCs w:val="20"/>
        </w:rPr>
        <w:t>Consultant</w:t>
      </w:r>
      <w:r w:rsidR="000B794E" w:rsidRPr="00AC6890">
        <w:rPr>
          <w:rFonts w:asciiTheme="minorHAnsi" w:hAnsiTheme="minorHAnsi" w:cstheme="minorHAnsi"/>
          <w:b/>
          <w:sz w:val="20"/>
          <w:szCs w:val="20"/>
        </w:rPr>
        <w:t xml:space="preserve"> </w:t>
      </w:r>
    </w:p>
    <w:p w14:paraId="0360D482" w14:textId="77777777" w:rsidR="00BB7C01" w:rsidRPr="00AC6890" w:rsidRDefault="00BB7C01" w:rsidP="00BB7C01">
      <w:pPr>
        <w:rPr>
          <w:rFonts w:asciiTheme="minorHAnsi" w:hAnsiTheme="minorHAnsi" w:cstheme="minorHAnsi"/>
          <w:b/>
          <w:sz w:val="20"/>
          <w:szCs w:val="20"/>
        </w:rPr>
      </w:pPr>
      <w:r w:rsidRPr="00AC6890">
        <w:rPr>
          <w:rFonts w:asciiTheme="minorHAnsi" w:hAnsiTheme="minorHAnsi" w:cstheme="minorHAnsi"/>
          <w:b/>
          <w:sz w:val="20"/>
          <w:szCs w:val="20"/>
        </w:rPr>
        <w:t>Project: Global Full life cycle implementation</w:t>
      </w:r>
    </w:p>
    <w:p w14:paraId="34C51EB3" w14:textId="55BAF84C" w:rsidR="00BB7C01" w:rsidRPr="00AC6890" w:rsidRDefault="00BB7C01" w:rsidP="00BB7C01">
      <w:pPr>
        <w:rPr>
          <w:rFonts w:asciiTheme="minorHAnsi" w:hAnsiTheme="minorHAnsi" w:cstheme="minorHAnsi"/>
          <w:b/>
          <w:sz w:val="20"/>
          <w:szCs w:val="20"/>
        </w:rPr>
      </w:pPr>
      <w:r w:rsidRPr="00AC6890">
        <w:rPr>
          <w:rFonts w:asciiTheme="minorHAnsi" w:hAnsiTheme="minorHAnsi" w:cstheme="minorHAnsi"/>
          <w:b/>
          <w:sz w:val="20"/>
          <w:szCs w:val="20"/>
        </w:rPr>
        <w:t xml:space="preserve">Industry: </w:t>
      </w:r>
      <w:r w:rsidR="00F15A95" w:rsidRPr="00AC6890">
        <w:rPr>
          <w:rFonts w:asciiTheme="minorHAnsi" w:hAnsiTheme="minorHAnsi" w:cstheme="minorHAnsi"/>
          <w:b/>
          <w:sz w:val="20"/>
          <w:szCs w:val="20"/>
        </w:rPr>
        <w:t>IT Services</w:t>
      </w:r>
      <w:r w:rsidRPr="00AC6890">
        <w:rPr>
          <w:rFonts w:asciiTheme="minorHAnsi" w:hAnsiTheme="minorHAnsi" w:cstheme="minorHAnsi"/>
          <w:b/>
          <w:sz w:val="20"/>
          <w:szCs w:val="20"/>
        </w:rPr>
        <w:t xml:space="preserve"> </w:t>
      </w:r>
    </w:p>
    <w:p w14:paraId="09377799" w14:textId="2DAAC32A" w:rsidR="00BB7C01" w:rsidRPr="00AC6890" w:rsidRDefault="0013550D" w:rsidP="00BB7C01">
      <w:pPr>
        <w:rPr>
          <w:rFonts w:asciiTheme="minorHAnsi" w:hAnsiTheme="minorHAnsi" w:cstheme="minorHAnsi"/>
          <w:b/>
          <w:sz w:val="20"/>
          <w:szCs w:val="20"/>
        </w:rPr>
      </w:pPr>
      <w:r w:rsidRPr="00AC6890">
        <w:rPr>
          <w:rFonts w:asciiTheme="minorHAnsi" w:hAnsiTheme="minorHAnsi" w:cstheme="minorHAnsi"/>
          <w:b/>
          <w:sz w:val="20"/>
          <w:szCs w:val="20"/>
        </w:rPr>
        <w:t xml:space="preserve">Environment: </w:t>
      </w:r>
      <w:r w:rsidR="00C360FB" w:rsidRPr="00AC6890">
        <w:rPr>
          <w:rFonts w:asciiTheme="minorHAnsi" w:hAnsiTheme="minorHAnsi" w:cstheme="minorHAnsi"/>
          <w:b/>
          <w:sz w:val="20"/>
          <w:szCs w:val="20"/>
        </w:rPr>
        <w:t xml:space="preserve">Tax, </w:t>
      </w:r>
      <w:r w:rsidR="006053C3" w:rsidRPr="00AC6890">
        <w:rPr>
          <w:rFonts w:asciiTheme="minorHAnsi" w:hAnsiTheme="minorHAnsi" w:cstheme="minorHAnsi"/>
          <w:b/>
          <w:sz w:val="20"/>
          <w:szCs w:val="20"/>
        </w:rPr>
        <w:t>GL,</w:t>
      </w:r>
      <w:r w:rsidR="00C360FB" w:rsidRPr="00AC6890">
        <w:rPr>
          <w:rFonts w:asciiTheme="minorHAnsi" w:hAnsiTheme="minorHAnsi" w:cstheme="minorHAnsi"/>
          <w:b/>
          <w:sz w:val="20"/>
          <w:szCs w:val="20"/>
        </w:rPr>
        <w:t xml:space="preserve"> Banking, Vertex, VAT</w:t>
      </w:r>
      <w:r w:rsidR="00ED4306" w:rsidRPr="00AC6890">
        <w:rPr>
          <w:rFonts w:asciiTheme="minorHAnsi" w:hAnsiTheme="minorHAnsi" w:cstheme="minorHAnsi"/>
          <w:b/>
          <w:sz w:val="20"/>
          <w:szCs w:val="20"/>
        </w:rPr>
        <w:t>.</w:t>
      </w:r>
    </w:p>
    <w:p w14:paraId="2FF3CF65" w14:textId="77777777" w:rsidR="00BB7C01" w:rsidRPr="00AC6890" w:rsidRDefault="00BB7C01" w:rsidP="00BB7C01">
      <w:pPr>
        <w:jc w:val="both"/>
        <w:rPr>
          <w:rFonts w:asciiTheme="minorHAnsi" w:hAnsiTheme="minorHAnsi" w:cstheme="minorHAnsi"/>
          <w:b/>
          <w:sz w:val="20"/>
          <w:szCs w:val="20"/>
        </w:rPr>
      </w:pPr>
      <w:r w:rsidRPr="00AC6890">
        <w:rPr>
          <w:rFonts w:asciiTheme="minorHAnsi" w:hAnsiTheme="minorHAnsi" w:cstheme="minorHAnsi"/>
          <w:b/>
          <w:sz w:val="20"/>
          <w:szCs w:val="20"/>
        </w:rPr>
        <w:t>Responsibilities</w:t>
      </w:r>
    </w:p>
    <w:p w14:paraId="376832FA" w14:textId="77777777" w:rsidR="00066166" w:rsidRPr="00AC6890" w:rsidRDefault="00066166" w:rsidP="00E94603">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 xml:space="preserve">Worked on </w:t>
      </w:r>
      <w:r w:rsidR="0044222D" w:rsidRPr="00AC6890">
        <w:rPr>
          <w:rFonts w:asciiTheme="minorHAnsi" w:hAnsiTheme="minorHAnsi" w:cstheme="minorHAnsi"/>
          <w:sz w:val="20"/>
          <w:szCs w:val="20"/>
        </w:rPr>
        <w:t xml:space="preserve">configuration of </w:t>
      </w:r>
      <w:r w:rsidRPr="00AC6890">
        <w:rPr>
          <w:rFonts w:asciiTheme="minorHAnsi" w:hAnsiTheme="minorHAnsi" w:cstheme="minorHAnsi"/>
          <w:sz w:val="20"/>
          <w:szCs w:val="20"/>
        </w:rPr>
        <w:t xml:space="preserve">Asset Accounting, </w:t>
      </w:r>
      <w:r w:rsidR="0044222D" w:rsidRPr="00AC6890">
        <w:rPr>
          <w:rFonts w:asciiTheme="minorHAnsi" w:hAnsiTheme="minorHAnsi" w:cstheme="minorHAnsi"/>
          <w:sz w:val="20"/>
          <w:szCs w:val="20"/>
        </w:rPr>
        <w:t>accounts</w:t>
      </w:r>
      <w:r w:rsidRPr="00AC6890">
        <w:rPr>
          <w:rFonts w:asciiTheme="minorHAnsi" w:hAnsiTheme="minorHAnsi" w:cstheme="minorHAnsi"/>
          <w:sz w:val="20"/>
          <w:szCs w:val="20"/>
        </w:rPr>
        <w:t xml:space="preserve"> payable, Accounts Receivable and Product costing month end activities.</w:t>
      </w:r>
    </w:p>
    <w:p w14:paraId="33788021" w14:textId="77777777" w:rsidR="0044222D" w:rsidRPr="00AC6890" w:rsidRDefault="0044222D" w:rsidP="00E94603">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Configured Lo</w:t>
      </w:r>
      <w:r w:rsidR="00B47666" w:rsidRPr="00AC6890">
        <w:rPr>
          <w:rFonts w:asciiTheme="minorHAnsi" w:hAnsiTheme="minorHAnsi" w:cstheme="minorHAnsi"/>
          <w:sz w:val="20"/>
          <w:szCs w:val="20"/>
        </w:rPr>
        <w:t>ckbox for BAI and BAI 2 formats, MT940, Electronic Bank Statements.</w:t>
      </w:r>
    </w:p>
    <w:p w14:paraId="30D84DA0" w14:textId="77777777" w:rsidR="0044222D" w:rsidRPr="00AC6890" w:rsidRDefault="0044222D" w:rsidP="00E94603">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Configured MT940 format for Electronic Bank Statement configuration.</w:t>
      </w:r>
    </w:p>
    <w:p w14:paraId="7526D295" w14:textId="77777777" w:rsidR="0044222D" w:rsidRPr="00AC6890" w:rsidRDefault="0044222D" w:rsidP="00E94603">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Configured Automatic payment program for Vendor payments.</w:t>
      </w:r>
    </w:p>
    <w:p w14:paraId="6D6987B3" w14:textId="77777777" w:rsidR="0044222D" w:rsidRPr="00AC6890" w:rsidRDefault="0044222D" w:rsidP="00E94603">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Configured Payment Medium for different payment methods like ACH and Wire.</w:t>
      </w:r>
    </w:p>
    <w:p w14:paraId="0487DBB0" w14:textId="733A01B0" w:rsidR="00066166" w:rsidRPr="00AC6890" w:rsidRDefault="00136BB5" w:rsidP="00E94603">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 xml:space="preserve">Worked on improvements </w:t>
      </w:r>
      <w:r w:rsidR="005D0804" w:rsidRPr="00AC6890">
        <w:rPr>
          <w:rFonts w:asciiTheme="minorHAnsi" w:hAnsiTheme="minorHAnsi" w:cstheme="minorHAnsi"/>
          <w:sz w:val="20"/>
          <w:szCs w:val="20"/>
        </w:rPr>
        <w:t>to</w:t>
      </w:r>
      <w:r w:rsidRPr="00AC6890">
        <w:rPr>
          <w:rFonts w:asciiTheme="minorHAnsi" w:hAnsiTheme="minorHAnsi" w:cstheme="minorHAnsi"/>
          <w:sz w:val="20"/>
          <w:szCs w:val="20"/>
        </w:rPr>
        <w:t xml:space="preserve"> Profitability report in COPA.</w:t>
      </w:r>
    </w:p>
    <w:p w14:paraId="6B039393" w14:textId="77777777" w:rsidR="00136BB5" w:rsidRPr="00AC6890" w:rsidRDefault="00136BB5" w:rsidP="00136BB5">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 xml:space="preserve">Worked on different features </w:t>
      </w:r>
      <w:r w:rsidR="000B794E" w:rsidRPr="00AC6890">
        <w:rPr>
          <w:rFonts w:asciiTheme="minorHAnsi" w:hAnsiTheme="minorHAnsi" w:cstheme="minorHAnsi"/>
          <w:sz w:val="20"/>
          <w:szCs w:val="20"/>
        </w:rPr>
        <w:t>Ecc6.0 and fico submodules</w:t>
      </w:r>
      <w:r w:rsidRPr="00AC6890">
        <w:rPr>
          <w:rFonts w:asciiTheme="minorHAnsi" w:hAnsiTheme="minorHAnsi" w:cstheme="minorHAnsi"/>
          <w:sz w:val="20"/>
          <w:szCs w:val="20"/>
        </w:rPr>
        <w:t xml:space="preserve"> in different Production support environment.</w:t>
      </w:r>
    </w:p>
    <w:p w14:paraId="034167CA" w14:textId="77777777" w:rsidR="0044222D" w:rsidRPr="00AC6890" w:rsidRDefault="00E7325C" w:rsidP="0044222D">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Worked on configuration of costing run (Product costing), MM FI integration, SD FI integration.</w:t>
      </w:r>
    </w:p>
    <w:p w14:paraId="7F376DBF" w14:textId="77777777" w:rsidR="0077036C" w:rsidRPr="00AC6890" w:rsidRDefault="0050217C" w:rsidP="004E40EA">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Leading</w:t>
      </w:r>
      <w:r w:rsidR="0077036C" w:rsidRPr="00AC6890">
        <w:rPr>
          <w:rFonts w:asciiTheme="minorHAnsi" w:hAnsiTheme="minorHAnsi" w:cstheme="minorHAnsi"/>
          <w:sz w:val="20"/>
          <w:szCs w:val="20"/>
        </w:rPr>
        <w:t xml:space="preserve"> the configuration and implementation of FI and CO modules</w:t>
      </w:r>
      <w:r w:rsidRPr="00AC6890">
        <w:rPr>
          <w:rFonts w:asciiTheme="minorHAnsi" w:hAnsiTheme="minorHAnsi" w:cstheme="minorHAnsi"/>
          <w:sz w:val="20"/>
          <w:szCs w:val="20"/>
        </w:rPr>
        <w:t>,</w:t>
      </w:r>
      <w:r w:rsidR="0077036C" w:rsidRPr="00AC6890">
        <w:rPr>
          <w:rFonts w:asciiTheme="minorHAnsi" w:hAnsiTheme="minorHAnsi" w:cstheme="minorHAnsi"/>
          <w:sz w:val="20"/>
          <w:szCs w:val="20"/>
        </w:rPr>
        <w:t xml:space="preserve"> including </w:t>
      </w:r>
      <w:r w:rsidRPr="00AC6890">
        <w:rPr>
          <w:rFonts w:asciiTheme="minorHAnsi" w:hAnsiTheme="minorHAnsi" w:cstheme="minorHAnsi"/>
          <w:sz w:val="20"/>
          <w:szCs w:val="20"/>
        </w:rPr>
        <w:t xml:space="preserve">GL, AR, AA, </w:t>
      </w:r>
      <w:r w:rsidR="0077036C" w:rsidRPr="00AC6890">
        <w:rPr>
          <w:rFonts w:asciiTheme="minorHAnsi" w:hAnsiTheme="minorHAnsi" w:cstheme="minorHAnsi"/>
          <w:sz w:val="20"/>
          <w:szCs w:val="20"/>
        </w:rPr>
        <w:t>Accounts Payable, Banking, Cost Center/Cost Element Accounting, Profit center</w:t>
      </w:r>
      <w:r w:rsidR="00D560F8" w:rsidRPr="00AC6890">
        <w:rPr>
          <w:rFonts w:asciiTheme="minorHAnsi" w:hAnsiTheme="minorHAnsi" w:cstheme="minorHAnsi"/>
          <w:sz w:val="20"/>
          <w:szCs w:val="20"/>
        </w:rPr>
        <w:t xml:space="preserve"> </w:t>
      </w:r>
      <w:r w:rsidR="0077036C" w:rsidRPr="00AC6890">
        <w:rPr>
          <w:rFonts w:asciiTheme="minorHAnsi" w:hAnsiTheme="minorHAnsi" w:cstheme="minorHAnsi"/>
          <w:sz w:val="20"/>
          <w:szCs w:val="20"/>
        </w:rPr>
        <w:t xml:space="preserve">accounting, Internal Orders (Overhead Cost orders, Capital Investment orders, Orders with Revenues, Statistical Orders). </w:t>
      </w:r>
    </w:p>
    <w:p w14:paraId="0C7A2F87" w14:textId="77777777" w:rsidR="001C3DD9" w:rsidRPr="00AC6890" w:rsidRDefault="001C3DD9" w:rsidP="00CB09CA">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Conducting workshops with key stakeholders and representing IBM as Implementation consultant.</w:t>
      </w:r>
    </w:p>
    <w:p w14:paraId="467E1141" w14:textId="77777777" w:rsidR="001C3DD9" w:rsidRPr="00AC6890" w:rsidRDefault="001C3DD9" w:rsidP="00CB09CA">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Worked on data migration and RICEFW objects specifications.</w:t>
      </w:r>
    </w:p>
    <w:p w14:paraId="6D68C1D4" w14:textId="77777777" w:rsidR="001C3DD9" w:rsidRPr="00AC6890" w:rsidRDefault="001C3DD9" w:rsidP="00CB09CA">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Worked on cash management, AP, AR, Treasury</w:t>
      </w:r>
      <w:proofErr w:type="gramStart"/>
      <w:r w:rsidRPr="00AC6890">
        <w:rPr>
          <w:rFonts w:asciiTheme="minorHAnsi" w:hAnsiTheme="minorHAnsi" w:cstheme="minorHAnsi"/>
          <w:sz w:val="20"/>
          <w:szCs w:val="20"/>
        </w:rPr>
        <w:t>, AA</w:t>
      </w:r>
      <w:proofErr w:type="gramEnd"/>
      <w:r w:rsidRPr="00AC6890">
        <w:rPr>
          <w:rFonts w:asciiTheme="minorHAnsi" w:hAnsiTheme="minorHAnsi" w:cstheme="minorHAnsi"/>
          <w:sz w:val="20"/>
          <w:szCs w:val="20"/>
        </w:rPr>
        <w:t xml:space="preserve"> modules.</w:t>
      </w:r>
    </w:p>
    <w:p w14:paraId="66E0CC56" w14:textId="77777777" w:rsidR="00C568D4" w:rsidRPr="00AC6890" w:rsidRDefault="005B4D81" w:rsidP="00CB09CA">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Worked on configuring CCA</w:t>
      </w:r>
      <w:r w:rsidR="00961EF4" w:rsidRPr="00AC6890">
        <w:rPr>
          <w:rFonts w:asciiTheme="minorHAnsi" w:hAnsiTheme="minorHAnsi" w:cstheme="minorHAnsi"/>
          <w:sz w:val="20"/>
          <w:szCs w:val="20"/>
        </w:rPr>
        <w:t>, PCA</w:t>
      </w:r>
      <w:r w:rsidRPr="00AC6890">
        <w:rPr>
          <w:rFonts w:asciiTheme="minorHAnsi" w:hAnsiTheme="minorHAnsi" w:cstheme="minorHAnsi"/>
          <w:sz w:val="20"/>
          <w:szCs w:val="20"/>
        </w:rPr>
        <w:t xml:space="preserve"> and COPA and most of the controlling master data.</w:t>
      </w:r>
    </w:p>
    <w:p w14:paraId="590BF5DA" w14:textId="77777777" w:rsidR="00363C66" w:rsidRPr="00AC6890" w:rsidRDefault="00363C66" w:rsidP="00CB09CA">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Worked with Asset sub processes like Acquisition, Transfer and Asset under Construction (</w:t>
      </w:r>
      <w:proofErr w:type="spellStart"/>
      <w:r w:rsidRPr="00AC6890">
        <w:rPr>
          <w:rFonts w:asciiTheme="minorHAnsi" w:hAnsiTheme="minorHAnsi" w:cstheme="minorHAnsi"/>
          <w:sz w:val="20"/>
          <w:szCs w:val="20"/>
        </w:rPr>
        <w:t>AuC</w:t>
      </w:r>
      <w:proofErr w:type="spellEnd"/>
      <w:r w:rsidRPr="00AC6890">
        <w:rPr>
          <w:rFonts w:asciiTheme="minorHAnsi" w:hAnsiTheme="minorHAnsi" w:cstheme="minorHAnsi"/>
          <w:sz w:val="20"/>
          <w:szCs w:val="20"/>
        </w:rPr>
        <w:t>).</w:t>
      </w:r>
    </w:p>
    <w:p w14:paraId="3AE39AA4" w14:textId="77777777" w:rsidR="00363C66" w:rsidRPr="00AC6890" w:rsidRDefault="00363C66" w:rsidP="00CB09CA">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Hands on with Asset Depreciation and Asset Disposal/Retirement.</w:t>
      </w:r>
    </w:p>
    <w:p w14:paraId="48B05560" w14:textId="77777777" w:rsidR="005E3C7C" w:rsidRPr="00AC6890" w:rsidRDefault="00981884" w:rsidP="005E3C7C">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 xml:space="preserve">Worked on </w:t>
      </w:r>
      <w:r w:rsidR="006C002F" w:rsidRPr="00AC6890">
        <w:rPr>
          <w:rFonts w:asciiTheme="minorHAnsi" w:hAnsiTheme="minorHAnsi" w:cstheme="minorHAnsi"/>
          <w:sz w:val="20"/>
          <w:szCs w:val="20"/>
        </w:rPr>
        <w:t xml:space="preserve">LSMW to mass delete parked invoices and </w:t>
      </w:r>
      <w:proofErr w:type="gramStart"/>
      <w:r w:rsidR="006C002F" w:rsidRPr="00AC6890">
        <w:rPr>
          <w:rFonts w:asciiTheme="minorHAnsi" w:hAnsiTheme="minorHAnsi" w:cstheme="minorHAnsi"/>
          <w:sz w:val="20"/>
          <w:szCs w:val="20"/>
        </w:rPr>
        <w:t>entering mapping</w:t>
      </w:r>
      <w:proofErr w:type="gramEnd"/>
      <w:r w:rsidR="006C002F" w:rsidRPr="00AC6890">
        <w:rPr>
          <w:rFonts w:asciiTheme="minorHAnsi" w:hAnsiTheme="minorHAnsi" w:cstheme="minorHAnsi"/>
          <w:sz w:val="20"/>
          <w:szCs w:val="20"/>
        </w:rPr>
        <w:t xml:space="preserve"> payment terms to vendors.</w:t>
      </w:r>
    </w:p>
    <w:p w14:paraId="2FC82EE0" w14:textId="6A1E88E8" w:rsidR="00EE600C" w:rsidRPr="00AC6890" w:rsidRDefault="00EE600C" w:rsidP="005E3C7C">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 xml:space="preserve">Working with PTP </w:t>
      </w:r>
      <w:r w:rsidR="00040A6F" w:rsidRPr="00AC6890">
        <w:rPr>
          <w:rFonts w:asciiTheme="minorHAnsi" w:hAnsiTheme="minorHAnsi" w:cstheme="minorHAnsi"/>
          <w:sz w:val="20"/>
          <w:szCs w:val="20"/>
        </w:rPr>
        <w:t>(Procure</w:t>
      </w:r>
      <w:r w:rsidRPr="00AC6890">
        <w:rPr>
          <w:rFonts w:asciiTheme="minorHAnsi" w:hAnsiTheme="minorHAnsi" w:cstheme="minorHAnsi"/>
          <w:sz w:val="20"/>
          <w:szCs w:val="20"/>
        </w:rPr>
        <w:t xml:space="preserve"> to </w:t>
      </w:r>
      <w:r w:rsidR="00040A6F" w:rsidRPr="00AC6890">
        <w:rPr>
          <w:rFonts w:asciiTheme="minorHAnsi" w:hAnsiTheme="minorHAnsi" w:cstheme="minorHAnsi"/>
          <w:sz w:val="20"/>
          <w:szCs w:val="20"/>
        </w:rPr>
        <w:t>Pay)</w:t>
      </w:r>
      <w:r w:rsidRPr="00AC6890">
        <w:rPr>
          <w:rFonts w:asciiTheme="minorHAnsi" w:hAnsiTheme="minorHAnsi" w:cstheme="minorHAnsi"/>
          <w:sz w:val="20"/>
          <w:szCs w:val="20"/>
        </w:rPr>
        <w:t xml:space="preserve"> teams and </w:t>
      </w:r>
      <w:r w:rsidR="000B794E" w:rsidRPr="00AC6890">
        <w:rPr>
          <w:rFonts w:asciiTheme="minorHAnsi" w:hAnsiTheme="minorHAnsi" w:cstheme="minorHAnsi"/>
          <w:sz w:val="20"/>
          <w:szCs w:val="20"/>
        </w:rPr>
        <w:t xml:space="preserve">Order </w:t>
      </w:r>
      <w:r w:rsidR="005D0804" w:rsidRPr="00AC6890">
        <w:rPr>
          <w:rFonts w:asciiTheme="minorHAnsi" w:hAnsiTheme="minorHAnsi" w:cstheme="minorHAnsi"/>
          <w:sz w:val="20"/>
          <w:szCs w:val="20"/>
        </w:rPr>
        <w:t>to</w:t>
      </w:r>
      <w:r w:rsidR="000B794E" w:rsidRPr="00AC6890">
        <w:rPr>
          <w:rFonts w:asciiTheme="minorHAnsi" w:hAnsiTheme="minorHAnsi" w:cstheme="minorHAnsi"/>
          <w:sz w:val="20"/>
          <w:szCs w:val="20"/>
        </w:rPr>
        <w:t xml:space="preserve"> Cash</w:t>
      </w:r>
      <w:r w:rsidR="005D0804" w:rsidRPr="00AC6890">
        <w:rPr>
          <w:rFonts w:asciiTheme="minorHAnsi" w:hAnsiTheme="minorHAnsi" w:cstheme="minorHAnsi"/>
          <w:sz w:val="20"/>
          <w:szCs w:val="20"/>
        </w:rPr>
        <w:t xml:space="preserve"> (OTC)</w:t>
      </w:r>
      <w:r w:rsidRPr="00AC6890">
        <w:rPr>
          <w:rFonts w:asciiTheme="minorHAnsi" w:hAnsiTheme="minorHAnsi" w:cstheme="minorHAnsi"/>
          <w:sz w:val="20"/>
          <w:szCs w:val="20"/>
        </w:rPr>
        <w:t xml:space="preserve"> related issues. </w:t>
      </w:r>
    </w:p>
    <w:p w14:paraId="2DBB098A" w14:textId="77777777" w:rsidR="00EE600C" w:rsidRPr="00AC6890" w:rsidRDefault="00EE600C" w:rsidP="00CB09CA">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lastRenderedPageBreak/>
        <w:t>Hands on with Allocation cycles and abl</w:t>
      </w:r>
      <w:r w:rsidR="00AB6B87" w:rsidRPr="00AC6890">
        <w:rPr>
          <w:rFonts w:asciiTheme="minorHAnsi" w:hAnsiTheme="minorHAnsi" w:cstheme="minorHAnsi"/>
          <w:sz w:val="20"/>
          <w:szCs w:val="20"/>
        </w:rPr>
        <w:t>e to litmus test the settlement process.</w:t>
      </w:r>
      <w:r w:rsidRPr="00AC6890">
        <w:rPr>
          <w:rFonts w:asciiTheme="minorHAnsi" w:hAnsiTheme="minorHAnsi" w:cstheme="minorHAnsi"/>
          <w:sz w:val="20"/>
          <w:szCs w:val="20"/>
        </w:rPr>
        <w:t xml:space="preserve"> </w:t>
      </w:r>
    </w:p>
    <w:p w14:paraId="7B69B584" w14:textId="77777777" w:rsidR="00EE600C" w:rsidRPr="00AC6890" w:rsidRDefault="00EE600C" w:rsidP="00CB09CA">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Worked on Cash discount</w:t>
      </w:r>
      <w:r w:rsidR="00AB6B87" w:rsidRPr="00AC6890">
        <w:rPr>
          <w:rFonts w:asciiTheme="minorHAnsi" w:hAnsiTheme="minorHAnsi" w:cstheme="minorHAnsi"/>
          <w:sz w:val="20"/>
          <w:szCs w:val="20"/>
        </w:rPr>
        <w:t>s and</w:t>
      </w:r>
      <w:r w:rsidRPr="00AC6890">
        <w:rPr>
          <w:rFonts w:asciiTheme="minorHAnsi" w:hAnsiTheme="minorHAnsi" w:cstheme="minorHAnsi"/>
          <w:sz w:val="20"/>
          <w:szCs w:val="20"/>
        </w:rPr>
        <w:t xml:space="preserve"> payment release program </w:t>
      </w:r>
      <w:r w:rsidR="00AB6B87" w:rsidRPr="00AC6890">
        <w:rPr>
          <w:rFonts w:asciiTheme="minorHAnsi" w:hAnsiTheme="minorHAnsi" w:cstheme="minorHAnsi"/>
          <w:sz w:val="20"/>
          <w:szCs w:val="20"/>
        </w:rPr>
        <w:t>which</w:t>
      </w:r>
      <w:r w:rsidRPr="00AC6890">
        <w:rPr>
          <w:rFonts w:asciiTheme="minorHAnsi" w:hAnsiTheme="minorHAnsi" w:cstheme="minorHAnsi"/>
          <w:sz w:val="20"/>
          <w:szCs w:val="20"/>
        </w:rPr>
        <w:t xml:space="preserve"> creates IDOCS (outbound). </w:t>
      </w:r>
    </w:p>
    <w:p w14:paraId="2165869C" w14:textId="77777777" w:rsidR="00EE600C" w:rsidRPr="00AC6890" w:rsidRDefault="00EE600C" w:rsidP="00CB09CA">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 xml:space="preserve">Working on new </w:t>
      </w:r>
      <w:proofErr w:type="spellStart"/>
      <w:r w:rsidRPr="00AC6890">
        <w:rPr>
          <w:rFonts w:asciiTheme="minorHAnsi" w:hAnsiTheme="minorHAnsi" w:cstheme="minorHAnsi"/>
          <w:sz w:val="20"/>
          <w:szCs w:val="20"/>
        </w:rPr>
        <w:t>PCard</w:t>
      </w:r>
      <w:proofErr w:type="spellEnd"/>
      <w:r w:rsidRPr="00AC6890">
        <w:rPr>
          <w:rFonts w:asciiTheme="minorHAnsi" w:hAnsiTheme="minorHAnsi" w:cstheme="minorHAnsi"/>
          <w:sz w:val="20"/>
          <w:szCs w:val="20"/>
        </w:rPr>
        <w:t xml:space="preserve"> / </w:t>
      </w:r>
      <w:proofErr w:type="spellStart"/>
      <w:r w:rsidRPr="00AC6890">
        <w:rPr>
          <w:rFonts w:asciiTheme="minorHAnsi" w:hAnsiTheme="minorHAnsi" w:cstheme="minorHAnsi"/>
          <w:sz w:val="20"/>
          <w:szCs w:val="20"/>
        </w:rPr>
        <w:t>PCheck</w:t>
      </w:r>
      <w:proofErr w:type="spellEnd"/>
      <w:r w:rsidRPr="00AC6890">
        <w:rPr>
          <w:rFonts w:asciiTheme="minorHAnsi" w:hAnsiTheme="minorHAnsi" w:cstheme="minorHAnsi"/>
          <w:sz w:val="20"/>
          <w:szCs w:val="20"/>
        </w:rPr>
        <w:t xml:space="preserve"> vendor master implementation. </w:t>
      </w:r>
    </w:p>
    <w:p w14:paraId="4EE9D9AD" w14:textId="77777777" w:rsidR="00EE600C" w:rsidRPr="00AC6890" w:rsidRDefault="00AB6B87" w:rsidP="00CB09CA">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Working on</w:t>
      </w:r>
      <w:r w:rsidR="00EE600C" w:rsidRPr="00AC6890">
        <w:rPr>
          <w:rFonts w:asciiTheme="minorHAnsi" w:hAnsiTheme="minorHAnsi" w:cstheme="minorHAnsi"/>
          <w:sz w:val="20"/>
          <w:szCs w:val="20"/>
        </w:rPr>
        <w:t xml:space="preserve"> 1099 / W9 tax reportable issues. </w:t>
      </w:r>
    </w:p>
    <w:p w14:paraId="7C5094DD" w14:textId="77777777" w:rsidR="008416AA" w:rsidRPr="00AC6890" w:rsidRDefault="00AB6B87" w:rsidP="001C3DD9">
      <w:pPr>
        <w:numPr>
          <w:ilvl w:val="0"/>
          <w:numId w:val="13"/>
        </w:numPr>
        <w:jc w:val="both"/>
        <w:rPr>
          <w:rFonts w:asciiTheme="minorHAnsi" w:hAnsiTheme="minorHAnsi" w:cstheme="minorHAnsi"/>
          <w:b/>
          <w:sz w:val="20"/>
          <w:szCs w:val="20"/>
        </w:rPr>
      </w:pPr>
      <w:r w:rsidRPr="00AC6890">
        <w:rPr>
          <w:rFonts w:asciiTheme="minorHAnsi" w:hAnsiTheme="minorHAnsi" w:cstheme="minorHAnsi"/>
          <w:sz w:val="20"/>
          <w:szCs w:val="20"/>
        </w:rPr>
        <w:t>C</w:t>
      </w:r>
      <w:r w:rsidR="00EE600C" w:rsidRPr="00AC6890">
        <w:rPr>
          <w:rFonts w:asciiTheme="minorHAnsi" w:hAnsiTheme="minorHAnsi" w:cstheme="minorHAnsi"/>
          <w:sz w:val="20"/>
          <w:szCs w:val="20"/>
        </w:rPr>
        <w:t xml:space="preserve">reating Notifications and working with OSS notes. </w:t>
      </w:r>
    </w:p>
    <w:p w14:paraId="3A6BEC61" w14:textId="77777777" w:rsidR="008416AA" w:rsidRPr="00AC6890" w:rsidRDefault="008416AA" w:rsidP="008416AA">
      <w:pPr>
        <w:jc w:val="both"/>
        <w:rPr>
          <w:rFonts w:asciiTheme="minorHAnsi" w:hAnsiTheme="minorHAnsi" w:cstheme="minorHAnsi"/>
          <w:b/>
          <w:sz w:val="20"/>
          <w:szCs w:val="20"/>
        </w:rPr>
      </w:pPr>
    </w:p>
    <w:p w14:paraId="2F71AB1B" w14:textId="77777777" w:rsidR="00F15A95" w:rsidRPr="00AC6890" w:rsidRDefault="00F15A95" w:rsidP="008416AA">
      <w:pPr>
        <w:jc w:val="both"/>
        <w:rPr>
          <w:rFonts w:asciiTheme="minorHAnsi" w:hAnsiTheme="minorHAnsi" w:cstheme="minorHAnsi"/>
          <w:b/>
          <w:sz w:val="20"/>
          <w:szCs w:val="20"/>
        </w:rPr>
      </w:pPr>
    </w:p>
    <w:p w14:paraId="59581616" w14:textId="77777777" w:rsidR="008416AA" w:rsidRPr="00AC6890" w:rsidRDefault="008416AA" w:rsidP="008416AA">
      <w:pPr>
        <w:jc w:val="both"/>
        <w:rPr>
          <w:rFonts w:asciiTheme="minorHAnsi" w:hAnsiTheme="minorHAnsi" w:cstheme="minorHAnsi"/>
          <w:sz w:val="20"/>
          <w:szCs w:val="20"/>
        </w:rPr>
      </w:pPr>
    </w:p>
    <w:p w14:paraId="23542375" w14:textId="2D21F1C4" w:rsidR="00F810B5" w:rsidRPr="00AC6890" w:rsidRDefault="00F810B5" w:rsidP="00F810B5">
      <w:pPr>
        <w:rPr>
          <w:rFonts w:asciiTheme="minorHAnsi" w:hAnsiTheme="minorHAnsi" w:cstheme="minorHAnsi"/>
          <w:b/>
          <w:sz w:val="20"/>
          <w:szCs w:val="20"/>
        </w:rPr>
      </w:pPr>
      <w:r w:rsidRPr="00AC6890">
        <w:rPr>
          <w:rFonts w:asciiTheme="minorHAnsi" w:hAnsiTheme="minorHAnsi" w:cstheme="minorHAnsi"/>
          <w:b/>
          <w:sz w:val="20"/>
          <w:szCs w:val="20"/>
        </w:rPr>
        <w:t xml:space="preserve">Client: </w:t>
      </w:r>
      <w:r w:rsidR="00F15A95" w:rsidRPr="00AC6890">
        <w:rPr>
          <w:rFonts w:asciiTheme="minorHAnsi" w:hAnsiTheme="minorHAnsi" w:cstheme="minorHAnsi"/>
          <w:b/>
          <w:sz w:val="20"/>
          <w:szCs w:val="20"/>
        </w:rPr>
        <w:t>Nagarro</w:t>
      </w:r>
      <w:r w:rsidRPr="00AC6890">
        <w:rPr>
          <w:rFonts w:asciiTheme="minorHAnsi" w:hAnsiTheme="minorHAnsi" w:cstheme="minorHAnsi"/>
          <w:b/>
          <w:sz w:val="20"/>
          <w:szCs w:val="20"/>
        </w:rPr>
        <w:t xml:space="preserve">, </w:t>
      </w:r>
      <w:r w:rsidR="00533B5C" w:rsidRPr="00AC6890">
        <w:rPr>
          <w:rFonts w:asciiTheme="minorHAnsi" w:hAnsiTheme="minorHAnsi" w:cstheme="minorHAnsi"/>
          <w:b/>
          <w:sz w:val="20"/>
          <w:szCs w:val="20"/>
        </w:rPr>
        <w:t>Dallas, TX</w:t>
      </w:r>
      <w:r w:rsidRPr="00AC6890">
        <w:rPr>
          <w:rFonts w:asciiTheme="minorHAnsi" w:hAnsiTheme="minorHAnsi" w:cstheme="minorHAnsi"/>
          <w:b/>
          <w:sz w:val="20"/>
          <w:szCs w:val="20"/>
        </w:rPr>
        <w:tab/>
      </w:r>
      <w:r w:rsidRPr="00AC6890">
        <w:rPr>
          <w:rFonts w:asciiTheme="minorHAnsi" w:hAnsiTheme="minorHAnsi" w:cstheme="minorHAnsi"/>
          <w:b/>
          <w:sz w:val="20"/>
          <w:szCs w:val="20"/>
        </w:rPr>
        <w:tab/>
        <w:t xml:space="preserve">                                                      </w:t>
      </w:r>
      <w:r w:rsidR="00533B5C" w:rsidRPr="00AC6890">
        <w:rPr>
          <w:rFonts w:asciiTheme="minorHAnsi" w:hAnsiTheme="minorHAnsi" w:cstheme="minorHAnsi"/>
          <w:b/>
          <w:sz w:val="20"/>
          <w:szCs w:val="20"/>
        </w:rPr>
        <w:t xml:space="preserve">              </w:t>
      </w:r>
      <w:r w:rsidRPr="00AC6890">
        <w:rPr>
          <w:rFonts w:asciiTheme="minorHAnsi" w:hAnsiTheme="minorHAnsi" w:cstheme="minorHAnsi"/>
          <w:b/>
          <w:sz w:val="20"/>
          <w:szCs w:val="20"/>
        </w:rPr>
        <w:t xml:space="preserve"> </w:t>
      </w:r>
      <w:r w:rsidR="00237302" w:rsidRPr="00AC6890">
        <w:rPr>
          <w:rFonts w:asciiTheme="minorHAnsi" w:hAnsiTheme="minorHAnsi" w:cstheme="minorHAnsi"/>
          <w:b/>
          <w:sz w:val="20"/>
          <w:szCs w:val="20"/>
        </w:rPr>
        <w:t>April</w:t>
      </w:r>
      <w:r w:rsidRPr="00AC6890">
        <w:rPr>
          <w:rFonts w:asciiTheme="minorHAnsi" w:hAnsiTheme="minorHAnsi" w:cstheme="minorHAnsi"/>
          <w:b/>
          <w:sz w:val="20"/>
          <w:szCs w:val="20"/>
        </w:rPr>
        <w:t xml:space="preserve"> 200</w:t>
      </w:r>
      <w:r w:rsidR="00237302" w:rsidRPr="00AC6890">
        <w:rPr>
          <w:rFonts w:asciiTheme="minorHAnsi" w:hAnsiTheme="minorHAnsi" w:cstheme="minorHAnsi"/>
          <w:b/>
          <w:sz w:val="20"/>
          <w:szCs w:val="20"/>
        </w:rPr>
        <w:t>3</w:t>
      </w:r>
      <w:r w:rsidRPr="00AC6890">
        <w:rPr>
          <w:rFonts w:asciiTheme="minorHAnsi" w:hAnsiTheme="minorHAnsi" w:cstheme="minorHAnsi"/>
          <w:b/>
          <w:sz w:val="20"/>
          <w:szCs w:val="20"/>
        </w:rPr>
        <w:t xml:space="preserve"> - Sep 200</w:t>
      </w:r>
      <w:r w:rsidR="00237302" w:rsidRPr="00AC6890">
        <w:rPr>
          <w:rFonts w:asciiTheme="minorHAnsi" w:hAnsiTheme="minorHAnsi" w:cstheme="minorHAnsi"/>
          <w:b/>
          <w:sz w:val="20"/>
          <w:szCs w:val="20"/>
        </w:rPr>
        <w:t>8</w:t>
      </w:r>
    </w:p>
    <w:p w14:paraId="6DE114B2" w14:textId="77777777" w:rsidR="00EB73E6" w:rsidRPr="00AC6890" w:rsidRDefault="00EB73E6" w:rsidP="00EB73E6">
      <w:pPr>
        <w:rPr>
          <w:rFonts w:asciiTheme="minorHAnsi" w:hAnsiTheme="minorHAnsi" w:cstheme="minorHAnsi"/>
          <w:b/>
          <w:sz w:val="20"/>
          <w:szCs w:val="20"/>
          <w:lang w:val="it-IT"/>
        </w:rPr>
      </w:pPr>
      <w:r w:rsidRPr="00AC6890">
        <w:rPr>
          <w:rFonts w:asciiTheme="minorHAnsi" w:hAnsiTheme="minorHAnsi" w:cstheme="minorHAnsi"/>
          <w:b/>
          <w:sz w:val="20"/>
          <w:szCs w:val="20"/>
          <w:lang w:val="it-IT"/>
        </w:rPr>
        <w:t>Role: SAP FICO Consultant</w:t>
      </w:r>
      <w:r w:rsidR="000B794E" w:rsidRPr="00AC6890">
        <w:rPr>
          <w:rFonts w:asciiTheme="minorHAnsi" w:hAnsiTheme="minorHAnsi" w:cstheme="minorHAnsi"/>
          <w:b/>
          <w:sz w:val="20"/>
          <w:szCs w:val="20"/>
          <w:lang w:val="it-IT"/>
        </w:rPr>
        <w:t xml:space="preserve"> (Associate)</w:t>
      </w:r>
    </w:p>
    <w:p w14:paraId="6EE3DEA8" w14:textId="2DEA6896" w:rsidR="00F810B5" w:rsidRPr="00AC6890" w:rsidRDefault="00F810B5" w:rsidP="00F810B5">
      <w:pPr>
        <w:rPr>
          <w:rFonts w:asciiTheme="minorHAnsi" w:hAnsiTheme="minorHAnsi" w:cstheme="minorHAnsi"/>
          <w:b/>
          <w:sz w:val="20"/>
          <w:szCs w:val="20"/>
        </w:rPr>
      </w:pPr>
      <w:r w:rsidRPr="00AC6890">
        <w:rPr>
          <w:rFonts w:asciiTheme="minorHAnsi" w:hAnsiTheme="minorHAnsi" w:cstheme="minorHAnsi"/>
          <w:b/>
          <w:sz w:val="20"/>
          <w:szCs w:val="20"/>
        </w:rPr>
        <w:t>Project: Global SAP Implementation</w:t>
      </w:r>
      <w:r w:rsidR="00237302" w:rsidRPr="00AC6890">
        <w:rPr>
          <w:rFonts w:asciiTheme="minorHAnsi" w:hAnsiTheme="minorHAnsi" w:cstheme="minorHAnsi"/>
          <w:b/>
          <w:sz w:val="20"/>
          <w:szCs w:val="20"/>
        </w:rPr>
        <w:t xml:space="preserve">, </w:t>
      </w:r>
      <w:r w:rsidR="000E19AC" w:rsidRPr="00AC6890">
        <w:rPr>
          <w:rFonts w:asciiTheme="minorHAnsi" w:hAnsiTheme="minorHAnsi" w:cstheme="minorHAnsi"/>
          <w:b/>
          <w:sz w:val="20"/>
          <w:szCs w:val="20"/>
        </w:rPr>
        <w:t>Rollouts</w:t>
      </w:r>
      <w:r w:rsidR="00237302" w:rsidRPr="00AC6890">
        <w:rPr>
          <w:rFonts w:asciiTheme="minorHAnsi" w:hAnsiTheme="minorHAnsi" w:cstheme="minorHAnsi"/>
          <w:b/>
          <w:sz w:val="20"/>
          <w:szCs w:val="20"/>
        </w:rPr>
        <w:t xml:space="preserve">, Support, </w:t>
      </w:r>
    </w:p>
    <w:p w14:paraId="36E1C5BF" w14:textId="77777777" w:rsidR="00F810B5" w:rsidRPr="00AC6890" w:rsidRDefault="00F810B5" w:rsidP="00F810B5">
      <w:pPr>
        <w:rPr>
          <w:rFonts w:asciiTheme="minorHAnsi" w:hAnsiTheme="minorHAnsi" w:cstheme="minorHAnsi"/>
          <w:b/>
          <w:sz w:val="20"/>
          <w:szCs w:val="20"/>
        </w:rPr>
      </w:pPr>
      <w:r w:rsidRPr="00AC6890">
        <w:rPr>
          <w:rFonts w:asciiTheme="minorHAnsi" w:hAnsiTheme="minorHAnsi" w:cstheme="minorHAnsi"/>
          <w:b/>
          <w:sz w:val="20"/>
          <w:szCs w:val="20"/>
        </w:rPr>
        <w:t>Industry: Retail</w:t>
      </w:r>
    </w:p>
    <w:p w14:paraId="0E6C0DD3" w14:textId="3B4D50AE" w:rsidR="00F810B5" w:rsidRPr="00AC6890" w:rsidRDefault="00136BB5" w:rsidP="00F810B5">
      <w:pPr>
        <w:rPr>
          <w:rFonts w:asciiTheme="minorHAnsi" w:hAnsiTheme="minorHAnsi" w:cstheme="minorHAnsi"/>
          <w:b/>
          <w:sz w:val="20"/>
          <w:szCs w:val="20"/>
        </w:rPr>
      </w:pPr>
      <w:r w:rsidRPr="00AC6890">
        <w:rPr>
          <w:rFonts w:asciiTheme="minorHAnsi" w:hAnsiTheme="minorHAnsi" w:cstheme="minorHAnsi"/>
          <w:b/>
          <w:sz w:val="20"/>
          <w:szCs w:val="20"/>
        </w:rPr>
        <w:t>Environment:</w:t>
      </w:r>
      <w:r w:rsidR="00237302" w:rsidRPr="00AC6890">
        <w:rPr>
          <w:rFonts w:asciiTheme="minorHAnsi" w:hAnsiTheme="minorHAnsi" w:cstheme="minorHAnsi"/>
          <w:b/>
          <w:sz w:val="20"/>
          <w:szCs w:val="20"/>
        </w:rPr>
        <w:t xml:space="preserve"> </w:t>
      </w:r>
      <w:r w:rsidR="00B47666" w:rsidRPr="00AC6890">
        <w:rPr>
          <w:rFonts w:asciiTheme="minorHAnsi" w:hAnsiTheme="minorHAnsi" w:cstheme="minorHAnsi"/>
          <w:b/>
          <w:sz w:val="20"/>
          <w:szCs w:val="20"/>
        </w:rPr>
        <w:t>FI</w:t>
      </w:r>
      <w:r w:rsidR="005D0804" w:rsidRPr="00AC6890">
        <w:rPr>
          <w:rFonts w:asciiTheme="minorHAnsi" w:hAnsiTheme="minorHAnsi" w:cstheme="minorHAnsi"/>
          <w:b/>
          <w:sz w:val="20"/>
          <w:szCs w:val="20"/>
        </w:rPr>
        <w:t>CO,</w:t>
      </w:r>
      <w:r w:rsidR="00B47666" w:rsidRPr="00AC6890">
        <w:rPr>
          <w:rFonts w:asciiTheme="minorHAnsi" w:hAnsiTheme="minorHAnsi" w:cstheme="minorHAnsi"/>
          <w:b/>
          <w:sz w:val="20"/>
          <w:szCs w:val="20"/>
        </w:rPr>
        <w:t xml:space="preserve"> MM </w:t>
      </w:r>
      <w:r w:rsidR="004717A3" w:rsidRPr="00AC6890">
        <w:rPr>
          <w:rFonts w:asciiTheme="minorHAnsi" w:hAnsiTheme="minorHAnsi" w:cstheme="minorHAnsi"/>
          <w:b/>
          <w:sz w:val="20"/>
          <w:szCs w:val="20"/>
        </w:rPr>
        <w:t>FI,</w:t>
      </w:r>
      <w:r w:rsidR="00B47666" w:rsidRPr="00AC6890">
        <w:rPr>
          <w:rFonts w:asciiTheme="minorHAnsi" w:hAnsiTheme="minorHAnsi" w:cstheme="minorHAnsi"/>
          <w:b/>
          <w:sz w:val="20"/>
          <w:szCs w:val="20"/>
        </w:rPr>
        <w:t xml:space="preserve"> SD </w:t>
      </w:r>
    </w:p>
    <w:p w14:paraId="625B1E88" w14:textId="77777777" w:rsidR="00F810B5" w:rsidRPr="00AC6890" w:rsidRDefault="00F810B5" w:rsidP="00F810B5">
      <w:pPr>
        <w:jc w:val="both"/>
        <w:rPr>
          <w:rFonts w:asciiTheme="minorHAnsi" w:hAnsiTheme="minorHAnsi" w:cstheme="minorHAnsi"/>
          <w:b/>
          <w:sz w:val="20"/>
          <w:szCs w:val="20"/>
        </w:rPr>
      </w:pPr>
      <w:r w:rsidRPr="00AC6890">
        <w:rPr>
          <w:rFonts w:asciiTheme="minorHAnsi" w:hAnsiTheme="minorHAnsi" w:cstheme="minorHAnsi"/>
          <w:b/>
          <w:sz w:val="20"/>
          <w:szCs w:val="20"/>
        </w:rPr>
        <w:t>Responsibilities:</w:t>
      </w:r>
    </w:p>
    <w:p w14:paraId="5CAF412A" w14:textId="77777777" w:rsidR="001C3DD9" w:rsidRPr="00AC6890" w:rsidRDefault="001C3DD9" w:rsidP="00A770D0">
      <w:pPr>
        <w:jc w:val="both"/>
        <w:rPr>
          <w:rFonts w:asciiTheme="minorHAnsi" w:hAnsiTheme="minorHAnsi" w:cstheme="minorHAnsi"/>
          <w:sz w:val="20"/>
          <w:szCs w:val="20"/>
        </w:rPr>
      </w:pPr>
    </w:p>
    <w:p w14:paraId="4A63C877" w14:textId="77777777" w:rsidR="00176740" w:rsidRPr="00AC6890" w:rsidRDefault="00176740" w:rsidP="00A770D0">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Configured Chart of accounts, account determination for MM-FI / SD-FI / AA etc.,</w:t>
      </w:r>
    </w:p>
    <w:p w14:paraId="710E5FC2" w14:textId="77777777" w:rsidR="00176740" w:rsidRPr="00AC6890" w:rsidRDefault="00176740" w:rsidP="00A770D0">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Worked on consolidating the banking and collections process.</w:t>
      </w:r>
    </w:p>
    <w:p w14:paraId="4F7C9035" w14:textId="77777777" w:rsidR="00176740" w:rsidRPr="00AC6890" w:rsidRDefault="00176740" w:rsidP="00A770D0">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 xml:space="preserve">Worked on Asset Accounting integration with PS and IM. </w:t>
      </w:r>
    </w:p>
    <w:p w14:paraId="78B52F78" w14:textId="41CA706A" w:rsidR="00176740" w:rsidRPr="00AC6890" w:rsidRDefault="00176740" w:rsidP="00A770D0">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 xml:space="preserve">Worked on data migration of master data related to </w:t>
      </w:r>
      <w:r w:rsidR="006053C3" w:rsidRPr="00AC6890">
        <w:rPr>
          <w:rFonts w:asciiTheme="minorHAnsi" w:hAnsiTheme="minorHAnsi" w:cstheme="minorHAnsi"/>
          <w:sz w:val="20"/>
          <w:szCs w:val="20"/>
        </w:rPr>
        <w:t>Projects (</w:t>
      </w:r>
      <w:r w:rsidR="000B794E" w:rsidRPr="00AC6890">
        <w:rPr>
          <w:rFonts w:asciiTheme="minorHAnsi" w:hAnsiTheme="minorHAnsi" w:cstheme="minorHAnsi"/>
          <w:sz w:val="20"/>
          <w:szCs w:val="20"/>
        </w:rPr>
        <w:t>Project</w:t>
      </w:r>
      <w:r w:rsidRPr="00AC6890">
        <w:rPr>
          <w:rFonts w:asciiTheme="minorHAnsi" w:hAnsiTheme="minorHAnsi" w:cstheme="minorHAnsi"/>
          <w:sz w:val="20"/>
          <w:szCs w:val="20"/>
        </w:rPr>
        <w:t xml:space="preserve"> Definitions / WBS Elements) etc.,</w:t>
      </w:r>
    </w:p>
    <w:p w14:paraId="59EB1636" w14:textId="77777777" w:rsidR="00176740" w:rsidRPr="00AC6890" w:rsidRDefault="00176740" w:rsidP="00A770D0">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Conducting the workshops for Integration testing and UAT with business stake holders.</w:t>
      </w:r>
    </w:p>
    <w:p w14:paraId="2AC00D21" w14:textId="77777777" w:rsidR="008416AA" w:rsidRPr="00AC6890" w:rsidRDefault="008416AA" w:rsidP="008416AA">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Worked on ACH Formats for vendor invoices.</w:t>
      </w:r>
    </w:p>
    <w:p w14:paraId="24C479F7" w14:textId="77777777" w:rsidR="008416AA" w:rsidRPr="00AC6890" w:rsidRDefault="008416AA" w:rsidP="008416AA">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Worked on Reconciliation of Checks from Lockbox.</w:t>
      </w:r>
    </w:p>
    <w:p w14:paraId="2087BD71" w14:textId="77777777" w:rsidR="008416AA" w:rsidRPr="00AC6890" w:rsidRDefault="008416AA" w:rsidP="008416AA">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Worked on configuration of Electronic Bank Statement.</w:t>
      </w:r>
    </w:p>
    <w:p w14:paraId="127B612F" w14:textId="77777777" w:rsidR="008416AA" w:rsidRPr="00AC6890" w:rsidRDefault="008416AA" w:rsidP="008416AA">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Worked on generation Positive Pay file.</w:t>
      </w:r>
    </w:p>
    <w:p w14:paraId="224C0657" w14:textId="63AFF40A" w:rsidR="008416AA" w:rsidRPr="00AC6890" w:rsidRDefault="008416AA" w:rsidP="008416AA">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 xml:space="preserve">Assisting with Month-end closing check for all the FICO </w:t>
      </w:r>
      <w:r w:rsidR="006053C3" w:rsidRPr="00AC6890">
        <w:rPr>
          <w:rFonts w:asciiTheme="minorHAnsi" w:hAnsiTheme="minorHAnsi" w:cstheme="minorHAnsi"/>
          <w:sz w:val="20"/>
          <w:szCs w:val="20"/>
        </w:rPr>
        <w:t>background</w:t>
      </w:r>
      <w:r w:rsidRPr="00AC6890">
        <w:rPr>
          <w:rFonts w:asciiTheme="minorHAnsi" w:hAnsiTheme="minorHAnsi" w:cstheme="minorHAnsi"/>
          <w:sz w:val="20"/>
          <w:szCs w:val="20"/>
        </w:rPr>
        <w:t xml:space="preserve"> jobs. </w:t>
      </w:r>
    </w:p>
    <w:p w14:paraId="599C0F45" w14:textId="5A7DF997" w:rsidR="008416AA" w:rsidRPr="00AC6890" w:rsidRDefault="005D0804" w:rsidP="008416AA">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Executing</w:t>
      </w:r>
      <w:r w:rsidR="008416AA" w:rsidRPr="00AC6890">
        <w:rPr>
          <w:rFonts w:asciiTheme="minorHAnsi" w:hAnsiTheme="minorHAnsi" w:cstheme="minorHAnsi"/>
          <w:sz w:val="20"/>
          <w:szCs w:val="20"/>
        </w:rPr>
        <w:t xml:space="preserve"> Test scripts for UAT / Integration testing.</w:t>
      </w:r>
    </w:p>
    <w:p w14:paraId="5302B7D6" w14:textId="77777777" w:rsidR="008416AA" w:rsidRPr="00AC6890" w:rsidRDefault="008416AA" w:rsidP="008416AA">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Developing Reports and working with offshore ABAP Developers.</w:t>
      </w:r>
    </w:p>
    <w:p w14:paraId="2A536A8E" w14:textId="77777777" w:rsidR="008416AA" w:rsidRPr="00AC6890" w:rsidRDefault="008416AA" w:rsidP="008416AA">
      <w:pPr>
        <w:ind w:left="720"/>
        <w:jc w:val="both"/>
        <w:rPr>
          <w:rFonts w:asciiTheme="minorHAnsi" w:hAnsiTheme="minorHAnsi" w:cstheme="minorHAnsi"/>
          <w:sz w:val="20"/>
          <w:szCs w:val="20"/>
        </w:rPr>
      </w:pPr>
    </w:p>
    <w:p w14:paraId="5D2B8CF2" w14:textId="77777777" w:rsidR="003A1728" w:rsidRPr="00AC6890" w:rsidRDefault="003A1728" w:rsidP="00A770D0">
      <w:pPr>
        <w:rPr>
          <w:rFonts w:asciiTheme="minorHAnsi" w:hAnsiTheme="minorHAnsi" w:cstheme="minorHAnsi"/>
          <w:b/>
          <w:sz w:val="20"/>
          <w:szCs w:val="20"/>
        </w:rPr>
      </w:pPr>
    </w:p>
    <w:p w14:paraId="6ACB0511" w14:textId="77777777" w:rsidR="003A1728" w:rsidRPr="00AC6890" w:rsidRDefault="003A1728" w:rsidP="00A770D0">
      <w:pPr>
        <w:rPr>
          <w:rFonts w:asciiTheme="minorHAnsi" w:hAnsiTheme="minorHAnsi" w:cstheme="minorHAnsi"/>
          <w:b/>
          <w:sz w:val="20"/>
          <w:szCs w:val="20"/>
        </w:rPr>
      </w:pPr>
    </w:p>
    <w:p w14:paraId="098E3F43" w14:textId="251A44CC" w:rsidR="00A770D0" w:rsidRPr="00AC6890" w:rsidRDefault="00A770D0" w:rsidP="00A770D0">
      <w:pPr>
        <w:rPr>
          <w:rFonts w:asciiTheme="minorHAnsi" w:hAnsiTheme="minorHAnsi" w:cstheme="minorHAnsi"/>
          <w:b/>
          <w:sz w:val="20"/>
          <w:szCs w:val="20"/>
        </w:rPr>
      </w:pPr>
      <w:r w:rsidRPr="00AC6890">
        <w:rPr>
          <w:rFonts w:asciiTheme="minorHAnsi" w:hAnsiTheme="minorHAnsi" w:cstheme="minorHAnsi"/>
          <w:b/>
          <w:sz w:val="20"/>
          <w:szCs w:val="20"/>
        </w:rPr>
        <w:t xml:space="preserve">Client: </w:t>
      </w:r>
      <w:r w:rsidR="00F15A95" w:rsidRPr="00AC6890">
        <w:rPr>
          <w:rFonts w:asciiTheme="minorHAnsi" w:hAnsiTheme="minorHAnsi" w:cstheme="minorHAnsi"/>
          <w:b/>
          <w:sz w:val="20"/>
          <w:szCs w:val="20"/>
        </w:rPr>
        <w:t>New Horizons IT</w:t>
      </w:r>
      <w:r w:rsidRPr="00AC6890">
        <w:rPr>
          <w:rFonts w:asciiTheme="minorHAnsi" w:hAnsiTheme="minorHAnsi" w:cstheme="minorHAnsi"/>
          <w:b/>
          <w:sz w:val="20"/>
          <w:szCs w:val="20"/>
        </w:rPr>
        <w:t xml:space="preserve"> Services Inc.,</w:t>
      </w:r>
      <w:r w:rsidR="00DD5103" w:rsidRPr="00AC6890">
        <w:rPr>
          <w:rFonts w:asciiTheme="minorHAnsi" w:hAnsiTheme="minorHAnsi" w:cstheme="minorHAnsi"/>
          <w:b/>
          <w:sz w:val="20"/>
          <w:szCs w:val="20"/>
        </w:rPr>
        <w:t xml:space="preserve"> Hyderabad</w:t>
      </w:r>
      <w:r w:rsidR="00FD48CB" w:rsidRPr="00AC6890">
        <w:rPr>
          <w:rFonts w:asciiTheme="minorHAnsi" w:hAnsiTheme="minorHAnsi" w:cstheme="minorHAnsi"/>
          <w:b/>
          <w:sz w:val="20"/>
          <w:szCs w:val="20"/>
        </w:rPr>
        <w:t>, IN</w:t>
      </w:r>
      <w:r w:rsidRPr="00AC6890">
        <w:rPr>
          <w:rFonts w:asciiTheme="minorHAnsi" w:hAnsiTheme="minorHAnsi" w:cstheme="minorHAnsi"/>
          <w:b/>
          <w:sz w:val="20"/>
          <w:szCs w:val="20"/>
        </w:rPr>
        <w:tab/>
      </w:r>
      <w:r w:rsidRPr="00AC6890">
        <w:rPr>
          <w:rFonts w:asciiTheme="minorHAnsi" w:hAnsiTheme="minorHAnsi" w:cstheme="minorHAnsi"/>
          <w:b/>
          <w:sz w:val="20"/>
          <w:szCs w:val="20"/>
        </w:rPr>
        <w:tab/>
        <w:t xml:space="preserve">                          </w:t>
      </w:r>
      <w:r w:rsidR="00F15A95" w:rsidRPr="00AC6890">
        <w:rPr>
          <w:rFonts w:asciiTheme="minorHAnsi" w:hAnsiTheme="minorHAnsi" w:cstheme="minorHAnsi"/>
          <w:b/>
          <w:sz w:val="20"/>
          <w:szCs w:val="20"/>
        </w:rPr>
        <w:t>Mar</w:t>
      </w:r>
      <w:r w:rsidRPr="00AC6890">
        <w:rPr>
          <w:rFonts w:asciiTheme="minorHAnsi" w:hAnsiTheme="minorHAnsi" w:cstheme="minorHAnsi"/>
          <w:b/>
          <w:sz w:val="20"/>
          <w:szCs w:val="20"/>
        </w:rPr>
        <w:t xml:space="preserve"> 1999 – </w:t>
      </w:r>
      <w:r w:rsidR="00F15A95" w:rsidRPr="00AC6890">
        <w:rPr>
          <w:rFonts w:asciiTheme="minorHAnsi" w:hAnsiTheme="minorHAnsi" w:cstheme="minorHAnsi"/>
          <w:b/>
          <w:sz w:val="20"/>
          <w:szCs w:val="20"/>
        </w:rPr>
        <w:t>Apr</w:t>
      </w:r>
      <w:r w:rsidRPr="00AC6890">
        <w:rPr>
          <w:rFonts w:asciiTheme="minorHAnsi" w:hAnsiTheme="minorHAnsi" w:cstheme="minorHAnsi"/>
          <w:b/>
          <w:sz w:val="20"/>
          <w:szCs w:val="20"/>
        </w:rPr>
        <w:t xml:space="preserve"> 2003</w:t>
      </w:r>
    </w:p>
    <w:p w14:paraId="311D97FA" w14:textId="77777777" w:rsidR="00A770D0" w:rsidRPr="00AC6890" w:rsidRDefault="00A770D0" w:rsidP="00A770D0">
      <w:pPr>
        <w:rPr>
          <w:rFonts w:asciiTheme="minorHAnsi" w:hAnsiTheme="minorHAnsi" w:cstheme="minorHAnsi"/>
          <w:b/>
          <w:sz w:val="20"/>
          <w:szCs w:val="20"/>
        </w:rPr>
      </w:pPr>
      <w:r w:rsidRPr="00AC6890">
        <w:rPr>
          <w:rFonts w:asciiTheme="minorHAnsi" w:hAnsiTheme="minorHAnsi" w:cstheme="minorHAnsi"/>
          <w:b/>
          <w:sz w:val="20"/>
          <w:szCs w:val="20"/>
        </w:rPr>
        <w:t>Role: Financial Accountant / Variance Analyst</w:t>
      </w:r>
    </w:p>
    <w:p w14:paraId="575C12DB" w14:textId="1D58932D" w:rsidR="00A770D0" w:rsidRPr="00AC6890" w:rsidRDefault="00A770D0" w:rsidP="00A770D0">
      <w:pPr>
        <w:rPr>
          <w:rFonts w:asciiTheme="minorHAnsi" w:hAnsiTheme="minorHAnsi" w:cstheme="minorHAnsi"/>
          <w:b/>
          <w:sz w:val="20"/>
          <w:szCs w:val="20"/>
        </w:rPr>
      </w:pPr>
      <w:r w:rsidRPr="00AC6890">
        <w:rPr>
          <w:rFonts w:asciiTheme="minorHAnsi" w:hAnsiTheme="minorHAnsi" w:cstheme="minorHAnsi"/>
          <w:b/>
          <w:sz w:val="20"/>
          <w:szCs w:val="20"/>
        </w:rPr>
        <w:t>Project</w:t>
      </w:r>
      <w:r w:rsidR="00F15A95" w:rsidRPr="00AC6890">
        <w:rPr>
          <w:rFonts w:asciiTheme="minorHAnsi" w:hAnsiTheme="minorHAnsi" w:cstheme="minorHAnsi"/>
          <w:b/>
          <w:sz w:val="20"/>
          <w:szCs w:val="20"/>
        </w:rPr>
        <w:t>: Tax</w:t>
      </w:r>
      <w:r w:rsidR="007454EF" w:rsidRPr="00AC6890">
        <w:rPr>
          <w:rFonts w:asciiTheme="minorHAnsi" w:hAnsiTheme="minorHAnsi" w:cstheme="minorHAnsi"/>
          <w:b/>
          <w:sz w:val="20"/>
          <w:szCs w:val="20"/>
        </w:rPr>
        <w:t xml:space="preserve">, </w:t>
      </w:r>
      <w:r w:rsidR="008D271A" w:rsidRPr="00AC6890">
        <w:rPr>
          <w:rFonts w:asciiTheme="minorHAnsi" w:hAnsiTheme="minorHAnsi" w:cstheme="minorHAnsi"/>
          <w:b/>
          <w:sz w:val="20"/>
          <w:szCs w:val="20"/>
        </w:rPr>
        <w:t xml:space="preserve">Banking, </w:t>
      </w:r>
      <w:r w:rsidR="006053C3" w:rsidRPr="00AC6890">
        <w:rPr>
          <w:rFonts w:asciiTheme="minorHAnsi" w:hAnsiTheme="minorHAnsi" w:cstheme="minorHAnsi"/>
          <w:b/>
          <w:sz w:val="20"/>
          <w:szCs w:val="20"/>
        </w:rPr>
        <w:t>Audit &amp;</w:t>
      </w:r>
      <w:r w:rsidRPr="00AC6890">
        <w:rPr>
          <w:rFonts w:asciiTheme="minorHAnsi" w:hAnsiTheme="minorHAnsi" w:cstheme="minorHAnsi"/>
          <w:b/>
          <w:sz w:val="20"/>
          <w:szCs w:val="20"/>
        </w:rPr>
        <w:t xml:space="preserve"> ERP MIS Reports</w:t>
      </w:r>
    </w:p>
    <w:p w14:paraId="024C4EE1" w14:textId="77777777" w:rsidR="00A770D0" w:rsidRPr="00AC6890" w:rsidRDefault="00A770D0" w:rsidP="00A770D0">
      <w:pPr>
        <w:rPr>
          <w:rFonts w:asciiTheme="minorHAnsi" w:hAnsiTheme="minorHAnsi" w:cstheme="minorHAnsi"/>
          <w:b/>
          <w:sz w:val="20"/>
          <w:szCs w:val="20"/>
        </w:rPr>
      </w:pPr>
      <w:r w:rsidRPr="00AC6890">
        <w:rPr>
          <w:rFonts w:asciiTheme="minorHAnsi" w:hAnsiTheme="minorHAnsi" w:cstheme="minorHAnsi"/>
          <w:b/>
          <w:sz w:val="20"/>
          <w:szCs w:val="20"/>
        </w:rPr>
        <w:t>Industry: Accounting Services</w:t>
      </w:r>
    </w:p>
    <w:p w14:paraId="447AAFC1" w14:textId="3104D9C9" w:rsidR="00A770D0" w:rsidRPr="00AC6890" w:rsidRDefault="00A770D0" w:rsidP="00A770D0">
      <w:pPr>
        <w:rPr>
          <w:rFonts w:asciiTheme="minorHAnsi" w:hAnsiTheme="minorHAnsi" w:cstheme="minorHAnsi"/>
          <w:b/>
          <w:sz w:val="20"/>
          <w:szCs w:val="20"/>
        </w:rPr>
      </w:pPr>
      <w:r w:rsidRPr="00AC6890">
        <w:rPr>
          <w:rFonts w:asciiTheme="minorHAnsi" w:hAnsiTheme="minorHAnsi" w:cstheme="minorHAnsi"/>
          <w:b/>
          <w:sz w:val="20"/>
          <w:szCs w:val="20"/>
        </w:rPr>
        <w:t xml:space="preserve">Environment: </w:t>
      </w:r>
      <w:r w:rsidR="008D271A" w:rsidRPr="00AC6890">
        <w:rPr>
          <w:rFonts w:asciiTheme="minorHAnsi" w:hAnsiTheme="minorHAnsi" w:cstheme="minorHAnsi"/>
          <w:b/>
          <w:sz w:val="20"/>
          <w:szCs w:val="20"/>
        </w:rPr>
        <w:t>Banking,</w:t>
      </w:r>
      <w:r w:rsidR="00B47666" w:rsidRPr="00AC6890">
        <w:rPr>
          <w:rFonts w:asciiTheme="minorHAnsi" w:hAnsiTheme="minorHAnsi" w:cstheme="minorHAnsi"/>
          <w:b/>
          <w:sz w:val="20"/>
          <w:szCs w:val="20"/>
        </w:rPr>
        <w:t xml:space="preserve"> Treasury, </w:t>
      </w:r>
      <w:r w:rsidRPr="00AC6890">
        <w:rPr>
          <w:rFonts w:asciiTheme="minorHAnsi" w:hAnsiTheme="minorHAnsi" w:cstheme="minorHAnsi"/>
          <w:b/>
          <w:sz w:val="20"/>
          <w:szCs w:val="20"/>
        </w:rPr>
        <w:t xml:space="preserve">General Ledger, Tax, Government Forms, Regulatory </w:t>
      </w:r>
      <w:r w:rsidR="006053C3" w:rsidRPr="00AC6890">
        <w:rPr>
          <w:rFonts w:asciiTheme="minorHAnsi" w:hAnsiTheme="minorHAnsi" w:cstheme="minorHAnsi"/>
          <w:b/>
          <w:sz w:val="20"/>
          <w:szCs w:val="20"/>
        </w:rPr>
        <w:t>Bookkeeping</w:t>
      </w:r>
    </w:p>
    <w:p w14:paraId="31B56ACA" w14:textId="77777777" w:rsidR="00A770D0" w:rsidRPr="00AC6890" w:rsidRDefault="00A770D0" w:rsidP="00A770D0">
      <w:pPr>
        <w:jc w:val="both"/>
        <w:rPr>
          <w:rFonts w:asciiTheme="minorHAnsi" w:hAnsiTheme="minorHAnsi" w:cstheme="minorHAnsi"/>
          <w:b/>
          <w:sz w:val="20"/>
          <w:szCs w:val="20"/>
        </w:rPr>
      </w:pPr>
      <w:r w:rsidRPr="00AC6890">
        <w:rPr>
          <w:rFonts w:asciiTheme="minorHAnsi" w:hAnsiTheme="minorHAnsi" w:cstheme="minorHAnsi"/>
          <w:b/>
          <w:sz w:val="20"/>
          <w:szCs w:val="20"/>
        </w:rPr>
        <w:t>Responsibilities:</w:t>
      </w:r>
    </w:p>
    <w:p w14:paraId="17CE928A" w14:textId="77777777" w:rsidR="00A770D0" w:rsidRPr="00AC6890" w:rsidRDefault="00A770D0" w:rsidP="00A46C01">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Worked on general ledger accounting, invoicing, payables, and fixed assets</w:t>
      </w:r>
    </w:p>
    <w:p w14:paraId="6AD872B9" w14:textId="77777777" w:rsidR="00A770D0" w:rsidRPr="00AC6890" w:rsidRDefault="00A770D0" w:rsidP="00A46C01">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Maintaining accounting ledgers by accurately posting account transactions</w:t>
      </w:r>
    </w:p>
    <w:p w14:paraId="0CB62510" w14:textId="77777777" w:rsidR="00A770D0" w:rsidRPr="00AC6890" w:rsidRDefault="00A770D0" w:rsidP="00A46C01">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 xml:space="preserve">Worked </w:t>
      </w:r>
      <w:r w:rsidR="00A46C01" w:rsidRPr="00AC6890">
        <w:rPr>
          <w:rFonts w:asciiTheme="minorHAnsi" w:hAnsiTheme="minorHAnsi" w:cstheme="minorHAnsi"/>
          <w:sz w:val="20"/>
          <w:szCs w:val="20"/>
        </w:rPr>
        <w:t>on Tax</w:t>
      </w:r>
      <w:r w:rsidRPr="00AC6890">
        <w:rPr>
          <w:rFonts w:asciiTheme="minorHAnsi" w:hAnsiTheme="minorHAnsi" w:cstheme="minorHAnsi"/>
          <w:sz w:val="20"/>
          <w:szCs w:val="20"/>
        </w:rPr>
        <w:t xml:space="preserve"> forms and tax calculations for capital projects</w:t>
      </w:r>
    </w:p>
    <w:p w14:paraId="42B8820C" w14:textId="77777777" w:rsidR="00A770D0" w:rsidRPr="00AC6890" w:rsidRDefault="00A770D0" w:rsidP="00A46C01">
      <w:pPr>
        <w:numPr>
          <w:ilvl w:val="0"/>
          <w:numId w:val="13"/>
        </w:numPr>
        <w:jc w:val="both"/>
        <w:rPr>
          <w:rFonts w:asciiTheme="minorHAnsi" w:hAnsiTheme="minorHAnsi" w:cstheme="minorHAnsi"/>
          <w:sz w:val="20"/>
          <w:szCs w:val="20"/>
        </w:rPr>
      </w:pPr>
      <w:r w:rsidRPr="00AC6890">
        <w:rPr>
          <w:rFonts w:asciiTheme="minorHAnsi" w:hAnsiTheme="minorHAnsi" w:cstheme="minorHAnsi"/>
          <w:sz w:val="20"/>
          <w:szCs w:val="20"/>
        </w:rPr>
        <w:t>Worked on Depreciation of Fixed Assets</w:t>
      </w:r>
    </w:p>
    <w:p w14:paraId="3B61D8C8" w14:textId="77777777" w:rsidR="00A770D0" w:rsidRPr="00AC6890" w:rsidRDefault="00A770D0" w:rsidP="00232A5F">
      <w:pPr>
        <w:jc w:val="both"/>
        <w:rPr>
          <w:rFonts w:asciiTheme="minorHAnsi" w:hAnsiTheme="minorHAnsi" w:cstheme="minorHAnsi"/>
          <w:b/>
          <w:sz w:val="20"/>
          <w:szCs w:val="20"/>
        </w:rPr>
      </w:pPr>
    </w:p>
    <w:p w14:paraId="33C64301" w14:textId="77777777" w:rsidR="00A770D0" w:rsidRPr="00AC6890" w:rsidRDefault="00A770D0" w:rsidP="00232A5F">
      <w:pPr>
        <w:jc w:val="both"/>
        <w:rPr>
          <w:rFonts w:asciiTheme="minorHAnsi" w:hAnsiTheme="minorHAnsi" w:cstheme="minorHAnsi"/>
          <w:b/>
          <w:sz w:val="20"/>
          <w:szCs w:val="20"/>
        </w:rPr>
      </w:pPr>
    </w:p>
    <w:p w14:paraId="580548BD" w14:textId="77777777" w:rsidR="00232A5F" w:rsidRPr="00AC6890" w:rsidRDefault="00232A5F" w:rsidP="00232A5F">
      <w:pPr>
        <w:jc w:val="both"/>
        <w:rPr>
          <w:rFonts w:asciiTheme="minorHAnsi" w:hAnsiTheme="minorHAnsi" w:cstheme="minorHAnsi"/>
          <w:sz w:val="20"/>
          <w:szCs w:val="20"/>
        </w:rPr>
      </w:pPr>
      <w:r w:rsidRPr="00AC6890">
        <w:rPr>
          <w:rFonts w:asciiTheme="minorHAnsi" w:hAnsiTheme="minorHAnsi" w:cstheme="minorHAnsi"/>
          <w:b/>
          <w:sz w:val="20"/>
          <w:szCs w:val="20"/>
        </w:rPr>
        <w:t>Education &amp; Certification:</w:t>
      </w:r>
      <w:r w:rsidRPr="00AC6890">
        <w:rPr>
          <w:rFonts w:asciiTheme="minorHAnsi" w:hAnsiTheme="minorHAnsi" w:cstheme="minorHAnsi"/>
          <w:sz w:val="20"/>
          <w:szCs w:val="20"/>
        </w:rPr>
        <w:t xml:space="preserve"> </w:t>
      </w:r>
    </w:p>
    <w:p w14:paraId="5DC47085" w14:textId="6F75ECD1" w:rsidR="00983433" w:rsidRPr="00AC6890" w:rsidRDefault="0044222D" w:rsidP="00EB73E6">
      <w:pPr>
        <w:numPr>
          <w:ilvl w:val="0"/>
          <w:numId w:val="21"/>
        </w:numPr>
        <w:spacing w:after="120"/>
        <w:jc w:val="both"/>
        <w:rPr>
          <w:rFonts w:asciiTheme="minorHAnsi" w:hAnsiTheme="minorHAnsi" w:cstheme="minorHAnsi"/>
          <w:sz w:val="20"/>
          <w:szCs w:val="20"/>
        </w:rPr>
      </w:pPr>
      <w:r w:rsidRPr="00AC6890">
        <w:rPr>
          <w:rFonts w:asciiTheme="minorHAnsi" w:hAnsiTheme="minorHAnsi" w:cstheme="minorHAnsi"/>
          <w:sz w:val="20"/>
          <w:szCs w:val="20"/>
        </w:rPr>
        <w:t>Bachelor’s</w:t>
      </w:r>
      <w:r w:rsidR="007D24D0" w:rsidRPr="00AC6890">
        <w:rPr>
          <w:rFonts w:asciiTheme="minorHAnsi" w:hAnsiTheme="minorHAnsi" w:cstheme="minorHAnsi"/>
          <w:sz w:val="20"/>
          <w:szCs w:val="20"/>
        </w:rPr>
        <w:t xml:space="preserve"> </w:t>
      </w:r>
      <w:r w:rsidR="00D27868" w:rsidRPr="00AC6890">
        <w:rPr>
          <w:rFonts w:asciiTheme="minorHAnsi" w:hAnsiTheme="minorHAnsi" w:cstheme="minorHAnsi"/>
          <w:sz w:val="20"/>
          <w:szCs w:val="20"/>
        </w:rPr>
        <w:t>Degree</w:t>
      </w:r>
      <w:r w:rsidR="00053AFB" w:rsidRPr="00AC6890">
        <w:rPr>
          <w:rFonts w:asciiTheme="minorHAnsi" w:hAnsiTheme="minorHAnsi" w:cstheme="minorHAnsi"/>
          <w:sz w:val="20"/>
          <w:szCs w:val="20"/>
        </w:rPr>
        <w:t xml:space="preserve"> – Accounting &amp; Computer</w:t>
      </w:r>
      <w:r w:rsidR="001B344D" w:rsidRPr="00AC6890">
        <w:rPr>
          <w:rFonts w:asciiTheme="minorHAnsi" w:hAnsiTheme="minorHAnsi" w:cstheme="minorHAnsi"/>
          <w:sz w:val="20"/>
          <w:szCs w:val="20"/>
        </w:rPr>
        <w:t xml:space="preserve"> Science Engineering</w:t>
      </w:r>
      <w:r w:rsidR="000901B2" w:rsidRPr="00AC6890">
        <w:rPr>
          <w:rFonts w:asciiTheme="minorHAnsi" w:hAnsiTheme="minorHAnsi" w:cstheme="minorHAnsi"/>
          <w:sz w:val="20"/>
          <w:szCs w:val="20"/>
        </w:rPr>
        <w:t>-</w:t>
      </w:r>
      <w:r w:rsidR="00D918A3" w:rsidRPr="00AC6890">
        <w:rPr>
          <w:rFonts w:asciiTheme="minorHAnsi" w:hAnsiTheme="minorHAnsi" w:cstheme="minorHAnsi"/>
          <w:sz w:val="20"/>
          <w:szCs w:val="20"/>
        </w:rPr>
        <w:t xml:space="preserve"> 1999</w:t>
      </w:r>
    </w:p>
    <w:p w14:paraId="5152B177" w14:textId="730DEA90" w:rsidR="006053C3" w:rsidRPr="00AC6890" w:rsidRDefault="006053C3" w:rsidP="00EB73E6">
      <w:pPr>
        <w:numPr>
          <w:ilvl w:val="0"/>
          <w:numId w:val="21"/>
        </w:numPr>
        <w:spacing w:after="120"/>
        <w:jc w:val="both"/>
        <w:rPr>
          <w:rFonts w:asciiTheme="minorHAnsi" w:hAnsiTheme="minorHAnsi" w:cstheme="minorHAnsi"/>
          <w:sz w:val="20"/>
          <w:szCs w:val="20"/>
        </w:rPr>
      </w:pPr>
      <w:r w:rsidRPr="00AC6890">
        <w:rPr>
          <w:rFonts w:asciiTheme="minorHAnsi" w:hAnsiTheme="minorHAnsi" w:cstheme="minorHAnsi"/>
          <w:sz w:val="20"/>
          <w:szCs w:val="20"/>
        </w:rPr>
        <w:t>SAP S4 HANA Certified.</w:t>
      </w:r>
    </w:p>
    <w:p w14:paraId="541D93CE" w14:textId="77777777" w:rsidR="00D27868" w:rsidRPr="00AC6890" w:rsidRDefault="0044222D" w:rsidP="007902CB">
      <w:pPr>
        <w:numPr>
          <w:ilvl w:val="0"/>
          <w:numId w:val="21"/>
        </w:numPr>
        <w:spacing w:after="120"/>
        <w:jc w:val="both"/>
        <w:rPr>
          <w:rFonts w:asciiTheme="minorHAnsi" w:hAnsiTheme="minorHAnsi" w:cstheme="minorHAnsi"/>
          <w:sz w:val="20"/>
          <w:szCs w:val="20"/>
        </w:rPr>
      </w:pPr>
      <w:r w:rsidRPr="00AC6890">
        <w:rPr>
          <w:rFonts w:asciiTheme="minorHAnsi" w:hAnsiTheme="minorHAnsi" w:cstheme="minorHAnsi"/>
          <w:sz w:val="20"/>
          <w:szCs w:val="20"/>
        </w:rPr>
        <w:t>SAP FI</w:t>
      </w:r>
      <w:r w:rsidR="00983433" w:rsidRPr="00AC6890">
        <w:rPr>
          <w:rFonts w:asciiTheme="minorHAnsi" w:hAnsiTheme="minorHAnsi" w:cstheme="minorHAnsi"/>
          <w:sz w:val="20"/>
          <w:szCs w:val="20"/>
        </w:rPr>
        <w:t xml:space="preserve"> </w:t>
      </w:r>
      <w:r w:rsidRPr="00AC6890">
        <w:rPr>
          <w:rFonts w:asciiTheme="minorHAnsi" w:hAnsiTheme="minorHAnsi" w:cstheme="minorHAnsi"/>
          <w:sz w:val="20"/>
          <w:szCs w:val="20"/>
        </w:rPr>
        <w:t>Certified. -</w:t>
      </w:r>
      <w:r w:rsidR="00983433" w:rsidRPr="00AC6890">
        <w:rPr>
          <w:rFonts w:asciiTheme="minorHAnsi" w:hAnsiTheme="minorHAnsi" w:cstheme="minorHAnsi"/>
          <w:sz w:val="20"/>
          <w:szCs w:val="20"/>
        </w:rPr>
        <w:t xml:space="preserve"> Associate level certification.</w:t>
      </w:r>
      <w:r w:rsidR="007902CB" w:rsidRPr="00AC6890">
        <w:rPr>
          <w:rFonts w:asciiTheme="minorHAnsi" w:hAnsiTheme="minorHAnsi" w:cstheme="minorHAnsi"/>
          <w:sz w:val="20"/>
          <w:szCs w:val="20"/>
        </w:rPr>
        <w:t xml:space="preserve"> </w:t>
      </w:r>
    </w:p>
    <w:p w14:paraId="0DBC187C" w14:textId="77777777" w:rsidR="009C6E7C" w:rsidRPr="00AC6890" w:rsidRDefault="009C6E7C" w:rsidP="000B794E">
      <w:pPr>
        <w:numPr>
          <w:ilvl w:val="0"/>
          <w:numId w:val="21"/>
        </w:numPr>
        <w:spacing w:after="120"/>
        <w:jc w:val="both"/>
        <w:rPr>
          <w:rFonts w:asciiTheme="minorHAnsi" w:hAnsiTheme="minorHAnsi" w:cstheme="minorHAnsi"/>
          <w:sz w:val="20"/>
          <w:szCs w:val="20"/>
        </w:rPr>
      </w:pPr>
      <w:r w:rsidRPr="00AC6890">
        <w:rPr>
          <w:rFonts w:asciiTheme="minorHAnsi" w:hAnsiTheme="minorHAnsi" w:cstheme="minorHAnsi"/>
          <w:sz w:val="20"/>
          <w:szCs w:val="20"/>
        </w:rPr>
        <w:t>ITIL Foundation Certified.</w:t>
      </w:r>
    </w:p>
    <w:p w14:paraId="04040DF0" w14:textId="77777777" w:rsidR="00D27868" w:rsidRPr="00AC6890" w:rsidRDefault="00D27868" w:rsidP="00D27868">
      <w:pPr>
        <w:spacing w:after="120"/>
        <w:jc w:val="both"/>
        <w:rPr>
          <w:rFonts w:asciiTheme="minorHAnsi" w:hAnsiTheme="minorHAnsi" w:cstheme="minorHAnsi"/>
          <w:b/>
          <w:sz w:val="20"/>
          <w:szCs w:val="20"/>
        </w:rPr>
      </w:pPr>
    </w:p>
    <w:sectPr w:rsidR="00D27868" w:rsidRPr="00AC6890" w:rsidSect="0090117F">
      <w:pgSz w:w="12240" w:h="15840" w:code="1"/>
      <w:pgMar w:top="1440" w:right="1440" w:bottom="1440" w:left="1800" w:header="720" w:footer="56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00AB1" w14:textId="77777777" w:rsidR="003C72C2" w:rsidRDefault="003C72C2">
      <w:r>
        <w:separator/>
      </w:r>
    </w:p>
  </w:endnote>
  <w:endnote w:type="continuationSeparator" w:id="0">
    <w:p w14:paraId="16A8B5C8" w14:textId="77777777" w:rsidR="003C72C2" w:rsidRDefault="003C7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900C3" w14:textId="77777777" w:rsidR="003C72C2" w:rsidRDefault="003C72C2">
      <w:r>
        <w:separator/>
      </w:r>
    </w:p>
  </w:footnote>
  <w:footnote w:type="continuationSeparator" w:id="0">
    <w:p w14:paraId="65DFC4FB" w14:textId="77777777" w:rsidR="003C72C2" w:rsidRDefault="003C72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290"/>
    <w:multiLevelType w:val="hybridMultilevel"/>
    <w:tmpl w:val="D0724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32A42"/>
    <w:multiLevelType w:val="hybridMultilevel"/>
    <w:tmpl w:val="AEFEEB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DD5DB5"/>
    <w:multiLevelType w:val="hybridMultilevel"/>
    <w:tmpl w:val="9DF0964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150428"/>
    <w:multiLevelType w:val="multilevel"/>
    <w:tmpl w:val="3B74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51B93"/>
    <w:multiLevelType w:val="hybridMultilevel"/>
    <w:tmpl w:val="146E0E7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3B68B0"/>
    <w:multiLevelType w:val="singleLevel"/>
    <w:tmpl w:val="A86E35C2"/>
    <w:lvl w:ilvl="0">
      <w:start w:val="1"/>
      <w:numFmt w:val="bullet"/>
      <w:pStyle w:val="SAP-TablebulletedText"/>
      <w:lvlText w:val="–"/>
      <w:lvlJc w:val="left"/>
      <w:pPr>
        <w:tabs>
          <w:tab w:val="num" w:pos="360"/>
        </w:tabs>
        <w:ind w:left="170" w:hanging="170"/>
      </w:pPr>
      <w:rPr>
        <w:rFonts w:ascii="Arial" w:hAnsi="Arial" w:hint="default"/>
        <w:sz w:val="20"/>
      </w:rPr>
    </w:lvl>
  </w:abstractNum>
  <w:abstractNum w:abstractNumId="6" w15:restartNumberingAfterBreak="0">
    <w:nsid w:val="0D13393E"/>
    <w:multiLevelType w:val="multilevel"/>
    <w:tmpl w:val="C52C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32FEB"/>
    <w:multiLevelType w:val="hybridMultilevel"/>
    <w:tmpl w:val="24A2C9A4"/>
    <w:lvl w:ilvl="0" w:tplc="1C30B0F0">
      <w:numFmt w:val="bullet"/>
      <w:lvlText w:val=""/>
      <w:lvlJc w:val="left"/>
      <w:pPr>
        <w:ind w:left="1800" w:hanging="360"/>
      </w:pPr>
      <w:rPr>
        <w:rFonts w:ascii="Calibri" w:eastAsia="Courier New"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BF5289"/>
    <w:multiLevelType w:val="hybridMultilevel"/>
    <w:tmpl w:val="4E929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C066B4"/>
    <w:multiLevelType w:val="hybridMultilevel"/>
    <w:tmpl w:val="A0649E6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78D3152"/>
    <w:multiLevelType w:val="multilevel"/>
    <w:tmpl w:val="92A4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8E4DB5"/>
    <w:multiLevelType w:val="hybridMultilevel"/>
    <w:tmpl w:val="B9B29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0654A"/>
    <w:multiLevelType w:val="multilevel"/>
    <w:tmpl w:val="15BC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F4209"/>
    <w:multiLevelType w:val="hybridMultilevel"/>
    <w:tmpl w:val="73EC9D0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1A2A7C4F"/>
    <w:multiLevelType w:val="hybridMultilevel"/>
    <w:tmpl w:val="72327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6C811E0"/>
    <w:multiLevelType w:val="hybridMultilevel"/>
    <w:tmpl w:val="18FA7926"/>
    <w:lvl w:ilvl="0" w:tplc="4FF850E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10089C"/>
    <w:multiLevelType w:val="hybridMultilevel"/>
    <w:tmpl w:val="F10840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40797D"/>
    <w:multiLevelType w:val="hybridMultilevel"/>
    <w:tmpl w:val="E4DEB4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2F44ED"/>
    <w:multiLevelType w:val="hybridMultilevel"/>
    <w:tmpl w:val="D1E60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70750C"/>
    <w:multiLevelType w:val="hybridMultilevel"/>
    <w:tmpl w:val="510826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FD4682C"/>
    <w:multiLevelType w:val="hybridMultilevel"/>
    <w:tmpl w:val="0FE633E0"/>
    <w:lvl w:ilvl="0" w:tplc="BD96984C">
      <w:numFmt w:val="bullet"/>
      <w:lvlText w:val="-"/>
      <w:lvlJc w:val="left"/>
      <w:pPr>
        <w:ind w:left="720" w:hanging="360"/>
      </w:pPr>
      <w:rPr>
        <w:rFonts w:ascii="Calibri" w:eastAsia="Courier New"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0A6CDD"/>
    <w:multiLevelType w:val="hybridMultilevel"/>
    <w:tmpl w:val="41F60F2A"/>
    <w:lvl w:ilvl="0" w:tplc="FFFFFFFF">
      <w:start w:val="1"/>
      <w:numFmt w:val="bullet"/>
      <w:lvlText w:val=""/>
      <w:lvlJc w:val="left"/>
      <w:pPr>
        <w:tabs>
          <w:tab w:val="num" w:pos="720"/>
        </w:tabs>
        <w:ind w:left="720" w:hanging="360"/>
      </w:pPr>
      <w:rPr>
        <w:rFonts w:ascii="Symbol" w:hAnsi="Symbol" w:hint="default"/>
      </w:rPr>
    </w:lvl>
    <w:lvl w:ilvl="1" w:tplc="2DB28CDE">
      <w:start w:val="1"/>
      <w:numFmt w:val="bullet"/>
      <w:pStyle w:val="Achievement"/>
      <w:lvlText w:val=""/>
      <w:lvlJc w:val="left"/>
      <w:pPr>
        <w:tabs>
          <w:tab w:val="num" w:pos="1296"/>
        </w:tabs>
        <w:ind w:left="1296" w:hanging="216"/>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7C6285"/>
    <w:multiLevelType w:val="hybridMultilevel"/>
    <w:tmpl w:val="AED6E9A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D880E17"/>
    <w:multiLevelType w:val="multilevel"/>
    <w:tmpl w:val="7026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475FD"/>
    <w:multiLevelType w:val="hybridMultilevel"/>
    <w:tmpl w:val="658E8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EF6A4A"/>
    <w:multiLevelType w:val="multilevel"/>
    <w:tmpl w:val="AEFEEBE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542B39"/>
    <w:multiLevelType w:val="hybridMultilevel"/>
    <w:tmpl w:val="D1369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880619"/>
    <w:multiLevelType w:val="hybridMultilevel"/>
    <w:tmpl w:val="1C02E4C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195536B"/>
    <w:multiLevelType w:val="hybridMultilevel"/>
    <w:tmpl w:val="6102269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61A83454"/>
    <w:multiLevelType w:val="multilevel"/>
    <w:tmpl w:val="8A4E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D84F31"/>
    <w:multiLevelType w:val="hybridMultilevel"/>
    <w:tmpl w:val="A12EE80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765630A"/>
    <w:multiLevelType w:val="hybridMultilevel"/>
    <w:tmpl w:val="91EA32EE"/>
    <w:lvl w:ilvl="0" w:tplc="1C30B0F0">
      <w:numFmt w:val="bullet"/>
      <w:lvlText w:val=""/>
      <w:lvlJc w:val="left"/>
      <w:pPr>
        <w:ind w:left="1080" w:hanging="360"/>
      </w:pPr>
      <w:rPr>
        <w:rFonts w:ascii="Calibri" w:eastAsia="Courier New"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7ED3A19"/>
    <w:multiLevelType w:val="hybridMultilevel"/>
    <w:tmpl w:val="02108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B3237E"/>
    <w:multiLevelType w:val="multilevel"/>
    <w:tmpl w:val="C570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D90C2F"/>
    <w:multiLevelType w:val="hybridMultilevel"/>
    <w:tmpl w:val="14AAF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4C7630"/>
    <w:multiLevelType w:val="hybridMultilevel"/>
    <w:tmpl w:val="6748C9F4"/>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793670B6"/>
    <w:multiLevelType w:val="hybridMultilevel"/>
    <w:tmpl w:val="A8C63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098879">
    <w:abstractNumId w:val="5"/>
  </w:num>
  <w:num w:numId="2" w16cid:durableId="845095237">
    <w:abstractNumId w:val="17"/>
  </w:num>
  <w:num w:numId="3" w16cid:durableId="2137478279">
    <w:abstractNumId w:val="2"/>
  </w:num>
  <w:num w:numId="4" w16cid:durableId="1827434888">
    <w:abstractNumId w:val="13"/>
  </w:num>
  <w:num w:numId="5" w16cid:durableId="155339778">
    <w:abstractNumId w:val="1"/>
  </w:num>
  <w:num w:numId="6" w16cid:durableId="1295713538">
    <w:abstractNumId w:val="6"/>
  </w:num>
  <w:num w:numId="7" w16cid:durableId="1861891340">
    <w:abstractNumId w:val="21"/>
  </w:num>
  <w:num w:numId="8" w16cid:durableId="2139302542">
    <w:abstractNumId w:val="9"/>
  </w:num>
  <w:num w:numId="9" w16cid:durableId="2124423455">
    <w:abstractNumId w:val="19"/>
  </w:num>
  <w:num w:numId="10" w16cid:durableId="1677537608">
    <w:abstractNumId w:val="22"/>
  </w:num>
  <w:num w:numId="11" w16cid:durableId="849416416">
    <w:abstractNumId w:val="28"/>
  </w:num>
  <w:num w:numId="12" w16cid:durableId="925303163">
    <w:abstractNumId w:val="16"/>
  </w:num>
  <w:num w:numId="13" w16cid:durableId="1541478515">
    <w:abstractNumId w:val="4"/>
  </w:num>
  <w:num w:numId="14" w16cid:durableId="1389035956">
    <w:abstractNumId w:val="30"/>
  </w:num>
  <w:num w:numId="15" w16cid:durableId="1639604236">
    <w:abstractNumId w:val="26"/>
  </w:num>
  <w:num w:numId="16" w16cid:durableId="1438599833">
    <w:abstractNumId w:val="24"/>
  </w:num>
  <w:num w:numId="17" w16cid:durableId="903561413">
    <w:abstractNumId w:val="25"/>
  </w:num>
  <w:num w:numId="18" w16cid:durableId="2062945294">
    <w:abstractNumId w:val="32"/>
  </w:num>
  <w:num w:numId="19" w16cid:durableId="2120635498">
    <w:abstractNumId w:val="35"/>
  </w:num>
  <w:num w:numId="20" w16cid:durableId="875047390">
    <w:abstractNumId w:val="10"/>
  </w:num>
  <w:num w:numId="21" w16cid:durableId="1926500527">
    <w:abstractNumId w:val="36"/>
  </w:num>
  <w:num w:numId="22" w16cid:durableId="918978057">
    <w:abstractNumId w:val="23"/>
  </w:num>
  <w:num w:numId="23" w16cid:durableId="1014302183">
    <w:abstractNumId w:val="3"/>
  </w:num>
  <w:num w:numId="24" w16cid:durableId="619456413">
    <w:abstractNumId w:val="12"/>
  </w:num>
  <w:num w:numId="25" w16cid:durableId="105973208">
    <w:abstractNumId w:val="0"/>
  </w:num>
  <w:num w:numId="26" w16cid:durableId="544369396">
    <w:abstractNumId w:val="11"/>
  </w:num>
  <w:num w:numId="27" w16cid:durableId="1255824826">
    <w:abstractNumId w:val="34"/>
  </w:num>
  <w:num w:numId="28" w16cid:durableId="1361469973">
    <w:abstractNumId w:val="18"/>
  </w:num>
  <w:num w:numId="29" w16cid:durableId="1334646646">
    <w:abstractNumId w:val="8"/>
  </w:num>
  <w:num w:numId="30" w16cid:durableId="1276526033">
    <w:abstractNumId w:val="33"/>
  </w:num>
  <w:num w:numId="31" w16cid:durableId="1908488454">
    <w:abstractNumId w:val="15"/>
  </w:num>
  <w:num w:numId="32" w16cid:durableId="1783919494">
    <w:abstractNumId w:val="14"/>
  </w:num>
  <w:num w:numId="33" w16cid:durableId="2068457203">
    <w:abstractNumId w:val="31"/>
  </w:num>
  <w:num w:numId="34" w16cid:durableId="1670057829">
    <w:abstractNumId w:val="7"/>
  </w:num>
  <w:num w:numId="35" w16cid:durableId="1325931135">
    <w:abstractNumId w:val="27"/>
  </w:num>
  <w:num w:numId="36" w16cid:durableId="180945838">
    <w:abstractNumId w:val="20"/>
  </w:num>
  <w:num w:numId="37" w16cid:durableId="116293869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2A7"/>
    <w:rsid w:val="000010D4"/>
    <w:rsid w:val="00001513"/>
    <w:rsid w:val="00001543"/>
    <w:rsid w:val="00006FDC"/>
    <w:rsid w:val="0001534E"/>
    <w:rsid w:val="00022DD6"/>
    <w:rsid w:val="00024937"/>
    <w:rsid w:val="00026C28"/>
    <w:rsid w:val="00030124"/>
    <w:rsid w:val="0003091B"/>
    <w:rsid w:val="000316A4"/>
    <w:rsid w:val="000406CC"/>
    <w:rsid w:val="00040A6F"/>
    <w:rsid w:val="00041CA2"/>
    <w:rsid w:val="0004289B"/>
    <w:rsid w:val="00043F96"/>
    <w:rsid w:val="00044581"/>
    <w:rsid w:val="00044EE4"/>
    <w:rsid w:val="00053AFB"/>
    <w:rsid w:val="00054AA9"/>
    <w:rsid w:val="00063B3F"/>
    <w:rsid w:val="00064066"/>
    <w:rsid w:val="00065630"/>
    <w:rsid w:val="00066166"/>
    <w:rsid w:val="0006715C"/>
    <w:rsid w:val="00073B68"/>
    <w:rsid w:val="00077C5D"/>
    <w:rsid w:val="000825B1"/>
    <w:rsid w:val="000854A5"/>
    <w:rsid w:val="00086EED"/>
    <w:rsid w:val="000901B2"/>
    <w:rsid w:val="000907DA"/>
    <w:rsid w:val="000946F5"/>
    <w:rsid w:val="00094EB4"/>
    <w:rsid w:val="00096605"/>
    <w:rsid w:val="000A0F82"/>
    <w:rsid w:val="000A1804"/>
    <w:rsid w:val="000A4E8D"/>
    <w:rsid w:val="000A5732"/>
    <w:rsid w:val="000A783F"/>
    <w:rsid w:val="000B0EE8"/>
    <w:rsid w:val="000B1F86"/>
    <w:rsid w:val="000B5C4A"/>
    <w:rsid w:val="000B794E"/>
    <w:rsid w:val="000C12C0"/>
    <w:rsid w:val="000C43A4"/>
    <w:rsid w:val="000C46C4"/>
    <w:rsid w:val="000C62CF"/>
    <w:rsid w:val="000C6F14"/>
    <w:rsid w:val="000E022C"/>
    <w:rsid w:val="000E070B"/>
    <w:rsid w:val="000E0B3D"/>
    <w:rsid w:val="000E19AC"/>
    <w:rsid w:val="000E1FF5"/>
    <w:rsid w:val="000E67EA"/>
    <w:rsid w:val="000F3D5A"/>
    <w:rsid w:val="000F6A2F"/>
    <w:rsid w:val="000F7C46"/>
    <w:rsid w:val="00103160"/>
    <w:rsid w:val="00106596"/>
    <w:rsid w:val="00110EB5"/>
    <w:rsid w:val="00111E14"/>
    <w:rsid w:val="00113C3A"/>
    <w:rsid w:val="0011423E"/>
    <w:rsid w:val="00114365"/>
    <w:rsid w:val="00115CD1"/>
    <w:rsid w:val="00123AA9"/>
    <w:rsid w:val="00127ED3"/>
    <w:rsid w:val="0013018A"/>
    <w:rsid w:val="0013187F"/>
    <w:rsid w:val="001335E6"/>
    <w:rsid w:val="00134590"/>
    <w:rsid w:val="0013550D"/>
    <w:rsid w:val="00136BB5"/>
    <w:rsid w:val="001459F9"/>
    <w:rsid w:val="00146A0C"/>
    <w:rsid w:val="00150A40"/>
    <w:rsid w:val="001549C6"/>
    <w:rsid w:val="00154B3D"/>
    <w:rsid w:val="00156865"/>
    <w:rsid w:val="001573CA"/>
    <w:rsid w:val="0015788D"/>
    <w:rsid w:val="001635A2"/>
    <w:rsid w:val="001668D8"/>
    <w:rsid w:val="00167BBC"/>
    <w:rsid w:val="00172AAE"/>
    <w:rsid w:val="001755B2"/>
    <w:rsid w:val="00175A4E"/>
    <w:rsid w:val="00176740"/>
    <w:rsid w:val="00180242"/>
    <w:rsid w:val="00181E6A"/>
    <w:rsid w:val="001875DA"/>
    <w:rsid w:val="00187F64"/>
    <w:rsid w:val="001A4B79"/>
    <w:rsid w:val="001B030C"/>
    <w:rsid w:val="001B098A"/>
    <w:rsid w:val="001B344D"/>
    <w:rsid w:val="001B77DC"/>
    <w:rsid w:val="001C093F"/>
    <w:rsid w:val="001C2967"/>
    <w:rsid w:val="001C3DD9"/>
    <w:rsid w:val="001C73D4"/>
    <w:rsid w:val="001D03B0"/>
    <w:rsid w:val="001D4EB6"/>
    <w:rsid w:val="001D7108"/>
    <w:rsid w:val="001D7E17"/>
    <w:rsid w:val="001E0AC4"/>
    <w:rsid w:val="001E1775"/>
    <w:rsid w:val="001E2FC3"/>
    <w:rsid w:val="001E7418"/>
    <w:rsid w:val="001F51DF"/>
    <w:rsid w:val="001F749F"/>
    <w:rsid w:val="001F7F62"/>
    <w:rsid w:val="00207137"/>
    <w:rsid w:val="00212D72"/>
    <w:rsid w:val="00215B12"/>
    <w:rsid w:val="00220EFE"/>
    <w:rsid w:val="00231527"/>
    <w:rsid w:val="00232A5F"/>
    <w:rsid w:val="00237302"/>
    <w:rsid w:val="002417D2"/>
    <w:rsid w:val="00243D5E"/>
    <w:rsid w:val="00246538"/>
    <w:rsid w:val="00246CAD"/>
    <w:rsid w:val="00251A38"/>
    <w:rsid w:val="00254E22"/>
    <w:rsid w:val="00256F17"/>
    <w:rsid w:val="002616BA"/>
    <w:rsid w:val="00261A84"/>
    <w:rsid w:val="00263721"/>
    <w:rsid w:val="0026377D"/>
    <w:rsid w:val="0027759D"/>
    <w:rsid w:val="00277FBE"/>
    <w:rsid w:val="00280DAE"/>
    <w:rsid w:val="002835A4"/>
    <w:rsid w:val="00283FE6"/>
    <w:rsid w:val="00287D4D"/>
    <w:rsid w:val="00292196"/>
    <w:rsid w:val="00297468"/>
    <w:rsid w:val="002A0872"/>
    <w:rsid w:val="002A0E96"/>
    <w:rsid w:val="002A6654"/>
    <w:rsid w:val="002B45CD"/>
    <w:rsid w:val="002B5793"/>
    <w:rsid w:val="002B60BE"/>
    <w:rsid w:val="002C233F"/>
    <w:rsid w:val="002C40FA"/>
    <w:rsid w:val="002C58FD"/>
    <w:rsid w:val="002C7AA6"/>
    <w:rsid w:val="002D0070"/>
    <w:rsid w:val="002D0389"/>
    <w:rsid w:val="002D2D55"/>
    <w:rsid w:val="002D4746"/>
    <w:rsid w:val="002F6A34"/>
    <w:rsid w:val="00300B0E"/>
    <w:rsid w:val="00317A46"/>
    <w:rsid w:val="00320C68"/>
    <w:rsid w:val="003236C7"/>
    <w:rsid w:val="00325BA7"/>
    <w:rsid w:val="00327DCE"/>
    <w:rsid w:val="003362B2"/>
    <w:rsid w:val="003366ED"/>
    <w:rsid w:val="0034112E"/>
    <w:rsid w:val="0034178E"/>
    <w:rsid w:val="00341A53"/>
    <w:rsid w:val="00342425"/>
    <w:rsid w:val="00351D37"/>
    <w:rsid w:val="0035222C"/>
    <w:rsid w:val="00357229"/>
    <w:rsid w:val="00362CAC"/>
    <w:rsid w:val="00362FD6"/>
    <w:rsid w:val="00363806"/>
    <w:rsid w:val="00363C66"/>
    <w:rsid w:val="00363D7F"/>
    <w:rsid w:val="0036550D"/>
    <w:rsid w:val="003657FA"/>
    <w:rsid w:val="00366E2E"/>
    <w:rsid w:val="003672D9"/>
    <w:rsid w:val="00373544"/>
    <w:rsid w:val="00377FB9"/>
    <w:rsid w:val="003818BD"/>
    <w:rsid w:val="00386322"/>
    <w:rsid w:val="003863A1"/>
    <w:rsid w:val="00387818"/>
    <w:rsid w:val="003A1728"/>
    <w:rsid w:val="003A1B40"/>
    <w:rsid w:val="003A3D22"/>
    <w:rsid w:val="003A6042"/>
    <w:rsid w:val="003B4CE5"/>
    <w:rsid w:val="003B4DD6"/>
    <w:rsid w:val="003B6454"/>
    <w:rsid w:val="003C47A7"/>
    <w:rsid w:val="003C72C2"/>
    <w:rsid w:val="003D48D3"/>
    <w:rsid w:val="003D6718"/>
    <w:rsid w:val="003E0ADE"/>
    <w:rsid w:val="003E0BC0"/>
    <w:rsid w:val="003E2B3A"/>
    <w:rsid w:val="003E7D10"/>
    <w:rsid w:val="003F04D5"/>
    <w:rsid w:val="004037A5"/>
    <w:rsid w:val="00411AAB"/>
    <w:rsid w:val="0041285C"/>
    <w:rsid w:val="00412931"/>
    <w:rsid w:val="00413870"/>
    <w:rsid w:val="00414BB5"/>
    <w:rsid w:val="00421D81"/>
    <w:rsid w:val="00421DC9"/>
    <w:rsid w:val="0042310C"/>
    <w:rsid w:val="00426001"/>
    <w:rsid w:val="004327E1"/>
    <w:rsid w:val="004348BE"/>
    <w:rsid w:val="00435AF9"/>
    <w:rsid w:val="00441FB5"/>
    <w:rsid w:val="00442008"/>
    <w:rsid w:val="0044222D"/>
    <w:rsid w:val="00444002"/>
    <w:rsid w:val="0044578C"/>
    <w:rsid w:val="00450F33"/>
    <w:rsid w:val="004534B3"/>
    <w:rsid w:val="004555A3"/>
    <w:rsid w:val="00462D7D"/>
    <w:rsid w:val="00463CD8"/>
    <w:rsid w:val="00467037"/>
    <w:rsid w:val="004673A6"/>
    <w:rsid w:val="004712DE"/>
    <w:rsid w:val="004717A3"/>
    <w:rsid w:val="0047481F"/>
    <w:rsid w:val="00474F24"/>
    <w:rsid w:val="004871BF"/>
    <w:rsid w:val="00491DE1"/>
    <w:rsid w:val="00493838"/>
    <w:rsid w:val="004A1240"/>
    <w:rsid w:val="004A1A16"/>
    <w:rsid w:val="004A3B85"/>
    <w:rsid w:val="004A6379"/>
    <w:rsid w:val="004D22AF"/>
    <w:rsid w:val="004D73E2"/>
    <w:rsid w:val="004E27A5"/>
    <w:rsid w:val="004E40EA"/>
    <w:rsid w:val="004E68EE"/>
    <w:rsid w:val="004E7E74"/>
    <w:rsid w:val="004F1057"/>
    <w:rsid w:val="005008B6"/>
    <w:rsid w:val="0050217C"/>
    <w:rsid w:val="0050223C"/>
    <w:rsid w:val="005067A4"/>
    <w:rsid w:val="00506C55"/>
    <w:rsid w:val="00506CD8"/>
    <w:rsid w:val="005117BC"/>
    <w:rsid w:val="005124C9"/>
    <w:rsid w:val="00514878"/>
    <w:rsid w:val="0052479D"/>
    <w:rsid w:val="005275D2"/>
    <w:rsid w:val="00531525"/>
    <w:rsid w:val="00533B5C"/>
    <w:rsid w:val="00533F40"/>
    <w:rsid w:val="00542612"/>
    <w:rsid w:val="00544BDF"/>
    <w:rsid w:val="005546DC"/>
    <w:rsid w:val="0056245F"/>
    <w:rsid w:val="00567D7D"/>
    <w:rsid w:val="00576391"/>
    <w:rsid w:val="005771ED"/>
    <w:rsid w:val="00577BF8"/>
    <w:rsid w:val="005802BA"/>
    <w:rsid w:val="00586618"/>
    <w:rsid w:val="00593381"/>
    <w:rsid w:val="005A06D5"/>
    <w:rsid w:val="005B165E"/>
    <w:rsid w:val="005B4D81"/>
    <w:rsid w:val="005C2612"/>
    <w:rsid w:val="005C303B"/>
    <w:rsid w:val="005C3268"/>
    <w:rsid w:val="005C4064"/>
    <w:rsid w:val="005C7432"/>
    <w:rsid w:val="005D0804"/>
    <w:rsid w:val="005D201A"/>
    <w:rsid w:val="005D354F"/>
    <w:rsid w:val="005D38B0"/>
    <w:rsid w:val="005D450C"/>
    <w:rsid w:val="005E3C7C"/>
    <w:rsid w:val="005E3D50"/>
    <w:rsid w:val="005E6197"/>
    <w:rsid w:val="005E6982"/>
    <w:rsid w:val="005F051A"/>
    <w:rsid w:val="005F2A41"/>
    <w:rsid w:val="005F4EA6"/>
    <w:rsid w:val="005F6A69"/>
    <w:rsid w:val="005F6C8B"/>
    <w:rsid w:val="00601D17"/>
    <w:rsid w:val="006034B8"/>
    <w:rsid w:val="006053C3"/>
    <w:rsid w:val="006058CB"/>
    <w:rsid w:val="00606AE1"/>
    <w:rsid w:val="006077B7"/>
    <w:rsid w:val="00620238"/>
    <w:rsid w:val="00625412"/>
    <w:rsid w:val="00626B6C"/>
    <w:rsid w:val="00633DBA"/>
    <w:rsid w:val="00634077"/>
    <w:rsid w:val="00634985"/>
    <w:rsid w:val="00635945"/>
    <w:rsid w:val="00636262"/>
    <w:rsid w:val="00651509"/>
    <w:rsid w:val="006533E6"/>
    <w:rsid w:val="006550D1"/>
    <w:rsid w:val="006628A8"/>
    <w:rsid w:val="00662EA1"/>
    <w:rsid w:val="00664C7F"/>
    <w:rsid w:val="006652F4"/>
    <w:rsid w:val="00670214"/>
    <w:rsid w:val="006714C6"/>
    <w:rsid w:val="0068550D"/>
    <w:rsid w:val="00687389"/>
    <w:rsid w:val="00690517"/>
    <w:rsid w:val="006911A6"/>
    <w:rsid w:val="006916F0"/>
    <w:rsid w:val="006938AE"/>
    <w:rsid w:val="006967AB"/>
    <w:rsid w:val="006A1F18"/>
    <w:rsid w:val="006A250F"/>
    <w:rsid w:val="006A26E2"/>
    <w:rsid w:val="006A54CE"/>
    <w:rsid w:val="006B201C"/>
    <w:rsid w:val="006B2164"/>
    <w:rsid w:val="006C002F"/>
    <w:rsid w:val="006D127B"/>
    <w:rsid w:val="006D7749"/>
    <w:rsid w:val="006E1E2E"/>
    <w:rsid w:val="006E68C7"/>
    <w:rsid w:val="006F040A"/>
    <w:rsid w:val="006F23A9"/>
    <w:rsid w:val="006F72C2"/>
    <w:rsid w:val="00701E85"/>
    <w:rsid w:val="00704AB8"/>
    <w:rsid w:val="00705381"/>
    <w:rsid w:val="00705845"/>
    <w:rsid w:val="00711B76"/>
    <w:rsid w:val="00712C9F"/>
    <w:rsid w:val="0071627B"/>
    <w:rsid w:val="00717773"/>
    <w:rsid w:val="007206A2"/>
    <w:rsid w:val="007358CD"/>
    <w:rsid w:val="007413F0"/>
    <w:rsid w:val="007454EF"/>
    <w:rsid w:val="00753B58"/>
    <w:rsid w:val="0075694C"/>
    <w:rsid w:val="00757AE9"/>
    <w:rsid w:val="007606A9"/>
    <w:rsid w:val="00760B8E"/>
    <w:rsid w:val="00761DBA"/>
    <w:rsid w:val="00762BB0"/>
    <w:rsid w:val="00762D88"/>
    <w:rsid w:val="007639D6"/>
    <w:rsid w:val="00765087"/>
    <w:rsid w:val="00767C11"/>
    <w:rsid w:val="0077036C"/>
    <w:rsid w:val="00771C64"/>
    <w:rsid w:val="00781429"/>
    <w:rsid w:val="00781D56"/>
    <w:rsid w:val="007850AC"/>
    <w:rsid w:val="0078707B"/>
    <w:rsid w:val="00787C2C"/>
    <w:rsid w:val="00787DF7"/>
    <w:rsid w:val="007902CB"/>
    <w:rsid w:val="007904E4"/>
    <w:rsid w:val="00791CA9"/>
    <w:rsid w:val="00794184"/>
    <w:rsid w:val="007A1C95"/>
    <w:rsid w:val="007B2646"/>
    <w:rsid w:val="007C18D2"/>
    <w:rsid w:val="007C4DB4"/>
    <w:rsid w:val="007C56E9"/>
    <w:rsid w:val="007C6DEC"/>
    <w:rsid w:val="007C74DD"/>
    <w:rsid w:val="007D1ADA"/>
    <w:rsid w:val="007D24D0"/>
    <w:rsid w:val="007D5CAF"/>
    <w:rsid w:val="007D5D4B"/>
    <w:rsid w:val="007D6731"/>
    <w:rsid w:val="007E0890"/>
    <w:rsid w:val="007E6030"/>
    <w:rsid w:val="007E7C66"/>
    <w:rsid w:val="007F2BCF"/>
    <w:rsid w:val="007F6592"/>
    <w:rsid w:val="007F6C0E"/>
    <w:rsid w:val="00802CFD"/>
    <w:rsid w:val="008037D5"/>
    <w:rsid w:val="00805A0E"/>
    <w:rsid w:val="00810A13"/>
    <w:rsid w:val="008115AF"/>
    <w:rsid w:val="008234B9"/>
    <w:rsid w:val="00827A05"/>
    <w:rsid w:val="00834D3D"/>
    <w:rsid w:val="00835484"/>
    <w:rsid w:val="00835BD1"/>
    <w:rsid w:val="00837436"/>
    <w:rsid w:val="008378EC"/>
    <w:rsid w:val="008416AA"/>
    <w:rsid w:val="0084317A"/>
    <w:rsid w:val="0084420B"/>
    <w:rsid w:val="008452FF"/>
    <w:rsid w:val="008472C3"/>
    <w:rsid w:val="008513D8"/>
    <w:rsid w:val="00856725"/>
    <w:rsid w:val="0086180D"/>
    <w:rsid w:val="00871FA8"/>
    <w:rsid w:val="008744BE"/>
    <w:rsid w:val="00875FC7"/>
    <w:rsid w:val="00876C03"/>
    <w:rsid w:val="00877963"/>
    <w:rsid w:val="008922F8"/>
    <w:rsid w:val="008932B1"/>
    <w:rsid w:val="008936E3"/>
    <w:rsid w:val="0089489A"/>
    <w:rsid w:val="00896BF6"/>
    <w:rsid w:val="008A1B6C"/>
    <w:rsid w:val="008A526D"/>
    <w:rsid w:val="008A7FA0"/>
    <w:rsid w:val="008B0FB9"/>
    <w:rsid w:val="008B2104"/>
    <w:rsid w:val="008B34F3"/>
    <w:rsid w:val="008B4230"/>
    <w:rsid w:val="008B46F2"/>
    <w:rsid w:val="008D271A"/>
    <w:rsid w:val="008D7A17"/>
    <w:rsid w:val="008E577A"/>
    <w:rsid w:val="008F641E"/>
    <w:rsid w:val="0090117F"/>
    <w:rsid w:val="009106A5"/>
    <w:rsid w:val="009128B0"/>
    <w:rsid w:val="00917B09"/>
    <w:rsid w:val="009220D8"/>
    <w:rsid w:val="0093216C"/>
    <w:rsid w:val="00933144"/>
    <w:rsid w:val="00933FE9"/>
    <w:rsid w:val="009357E6"/>
    <w:rsid w:val="00936B60"/>
    <w:rsid w:val="00940639"/>
    <w:rsid w:val="009461B0"/>
    <w:rsid w:val="00950AE6"/>
    <w:rsid w:val="00960579"/>
    <w:rsid w:val="00960D58"/>
    <w:rsid w:val="009616D8"/>
    <w:rsid w:val="00961EF4"/>
    <w:rsid w:val="0096461F"/>
    <w:rsid w:val="00964E28"/>
    <w:rsid w:val="009676ED"/>
    <w:rsid w:val="0097022A"/>
    <w:rsid w:val="00972065"/>
    <w:rsid w:val="00980534"/>
    <w:rsid w:val="00981884"/>
    <w:rsid w:val="00983433"/>
    <w:rsid w:val="00987C96"/>
    <w:rsid w:val="00990BB2"/>
    <w:rsid w:val="009A1B7C"/>
    <w:rsid w:val="009A1BE5"/>
    <w:rsid w:val="009A4869"/>
    <w:rsid w:val="009A51C6"/>
    <w:rsid w:val="009A698D"/>
    <w:rsid w:val="009B2538"/>
    <w:rsid w:val="009B590C"/>
    <w:rsid w:val="009B6E9C"/>
    <w:rsid w:val="009C1EC4"/>
    <w:rsid w:val="009C225B"/>
    <w:rsid w:val="009C3A2F"/>
    <w:rsid w:val="009C45B3"/>
    <w:rsid w:val="009C52A7"/>
    <w:rsid w:val="009C6E7C"/>
    <w:rsid w:val="009C727B"/>
    <w:rsid w:val="009C7CF5"/>
    <w:rsid w:val="009D1BD8"/>
    <w:rsid w:val="009D44E1"/>
    <w:rsid w:val="009D6401"/>
    <w:rsid w:val="009E7949"/>
    <w:rsid w:val="009F0D66"/>
    <w:rsid w:val="009F0EC3"/>
    <w:rsid w:val="009F4C2E"/>
    <w:rsid w:val="009F5519"/>
    <w:rsid w:val="009F6106"/>
    <w:rsid w:val="00A00DFD"/>
    <w:rsid w:val="00A02A9C"/>
    <w:rsid w:val="00A06F9F"/>
    <w:rsid w:val="00A07AC7"/>
    <w:rsid w:val="00A10FC4"/>
    <w:rsid w:val="00A116BA"/>
    <w:rsid w:val="00A17377"/>
    <w:rsid w:val="00A2327C"/>
    <w:rsid w:val="00A23FB0"/>
    <w:rsid w:val="00A25C21"/>
    <w:rsid w:val="00A26C89"/>
    <w:rsid w:val="00A31B1A"/>
    <w:rsid w:val="00A3293C"/>
    <w:rsid w:val="00A345A9"/>
    <w:rsid w:val="00A3487A"/>
    <w:rsid w:val="00A34B5F"/>
    <w:rsid w:val="00A37FDE"/>
    <w:rsid w:val="00A436A1"/>
    <w:rsid w:val="00A43D7C"/>
    <w:rsid w:val="00A46C01"/>
    <w:rsid w:val="00A6043D"/>
    <w:rsid w:val="00A61F82"/>
    <w:rsid w:val="00A63D46"/>
    <w:rsid w:val="00A645AC"/>
    <w:rsid w:val="00A6608E"/>
    <w:rsid w:val="00A671A7"/>
    <w:rsid w:val="00A67DDD"/>
    <w:rsid w:val="00A71E45"/>
    <w:rsid w:val="00A74DC3"/>
    <w:rsid w:val="00A770D0"/>
    <w:rsid w:val="00A77389"/>
    <w:rsid w:val="00A7739A"/>
    <w:rsid w:val="00A77780"/>
    <w:rsid w:val="00A80ABA"/>
    <w:rsid w:val="00A8358A"/>
    <w:rsid w:val="00A84C69"/>
    <w:rsid w:val="00A851D9"/>
    <w:rsid w:val="00A87392"/>
    <w:rsid w:val="00A87471"/>
    <w:rsid w:val="00A919F5"/>
    <w:rsid w:val="00A94478"/>
    <w:rsid w:val="00A959CF"/>
    <w:rsid w:val="00AA0F78"/>
    <w:rsid w:val="00AA1C03"/>
    <w:rsid w:val="00AA2A4F"/>
    <w:rsid w:val="00AA4880"/>
    <w:rsid w:val="00AB1275"/>
    <w:rsid w:val="00AB6B87"/>
    <w:rsid w:val="00AC3BE9"/>
    <w:rsid w:val="00AC6890"/>
    <w:rsid w:val="00AC706F"/>
    <w:rsid w:val="00AC7FA3"/>
    <w:rsid w:val="00AD1CDC"/>
    <w:rsid w:val="00AD5E08"/>
    <w:rsid w:val="00AE0B1A"/>
    <w:rsid w:val="00AE6D8E"/>
    <w:rsid w:val="00AF4BD5"/>
    <w:rsid w:val="00AF5F2A"/>
    <w:rsid w:val="00AF630F"/>
    <w:rsid w:val="00AF707A"/>
    <w:rsid w:val="00B009FF"/>
    <w:rsid w:val="00B02624"/>
    <w:rsid w:val="00B02CFA"/>
    <w:rsid w:val="00B0314D"/>
    <w:rsid w:val="00B06ED3"/>
    <w:rsid w:val="00B10507"/>
    <w:rsid w:val="00B11BAD"/>
    <w:rsid w:val="00B13E36"/>
    <w:rsid w:val="00B20914"/>
    <w:rsid w:val="00B23233"/>
    <w:rsid w:val="00B305DF"/>
    <w:rsid w:val="00B35269"/>
    <w:rsid w:val="00B3683C"/>
    <w:rsid w:val="00B41516"/>
    <w:rsid w:val="00B420F4"/>
    <w:rsid w:val="00B42ADB"/>
    <w:rsid w:val="00B442FB"/>
    <w:rsid w:val="00B47666"/>
    <w:rsid w:val="00B50F35"/>
    <w:rsid w:val="00B54329"/>
    <w:rsid w:val="00B55D92"/>
    <w:rsid w:val="00B6260A"/>
    <w:rsid w:val="00B627EC"/>
    <w:rsid w:val="00B66A8B"/>
    <w:rsid w:val="00B67AD5"/>
    <w:rsid w:val="00B70D1B"/>
    <w:rsid w:val="00B75D73"/>
    <w:rsid w:val="00B831C7"/>
    <w:rsid w:val="00B83D15"/>
    <w:rsid w:val="00B90870"/>
    <w:rsid w:val="00BA0379"/>
    <w:rsid w:val="00BA3636"/>
    <w:rsid w:val="00BB1BEB"/>
    <w:rsid w:val="00BB34FF"/>
    <w:rsid w:val="00BB7C01"/>
    <w:rsid w:val="00BC252C"/>
    <w:rsid w:val="00BC5076"/>
    <w:rsid w:val="00BD0970"/>
    <w:rsid w:val="00BD122E"/>
    <w:rsid w:val="00BD16EE"/>
    <w:rsid w:val="00BD5BD9"/>
    <w:rsid w:val="00BE3044"/>
    <w:rsid w:val="00BE50A5"/>
    <w:rsid w:val="00BE515F"/>
    <w:rsid w:val="00BE72EF"/>
    <w:rsid w:val="00BF07A6"/>
    <w:rsid w:val="00BF4DE3"/>
    <w:rsid w:val="00BF5219"/>
    <w:rsid w:val="00C01B6F"/>
    <w:rsid w:val="00C02306"/>
    <w:rsid w:val="00C027E0"/>
    <w:rsid w:val="00C0757E"/>
    <w:rsid w:val="00C133A0"/>
    <w:rsid w:val="00C218D9"/>
    <w:rsid w:val="00C2192C"/>
    <w:rsid w:val="00C25C83"/>
    <w:rsid w:val="00C33C4F"/>
    <w:rsid w:val="00C350E0"/>
    <w:rsid w:val="00C360FB"/>
    <w:rsid w:val="00C443DE"/>
    <w:rsid w:val="00C4615A"/>
    <w:rsid w:val="00C463BF"/>
    <w:rsid w:val="00C52D1D"/>
    <w:rsid w:val="00C568D4"/>
    <w:rsid w:val="00C637A1"/>
    <w:rsid w:val="00C727CB"/>
    <w:rsid w:val="00C82058"/>
    <w:rsid w:val="00C8701F"/>
    <w:rsid w:val="00C95886"/>
    <w:rsid w:val="00CA26BF"/>
    <w:rsid w:val="00CA324F"/>
    <w:rsid w:val="00CA58D8"/>
    <w:rsid w:val="00CA6E94"/>
    <w:rsid w:val="00CA77FA"/>
    <w:rsid w:val="00CA7E82"/>
    <w:rsid w:val="00CB060E"/>
    <w:rsid w:val="00CB09CA"/>
    <w:rsid w:val="00CB0AA9"/>
    <w:rsid w:val="00CB24DB"/>
    <w:rsid w:val="00CB2E11"/>
    <w:rsid w:val="00CB744D"/>
    <w:rsid w:val="00CC01F6"/>
    <w:rsid w:val="00CC0D68"/>
    <w:rsid w:val="00CC349C"/>
    <w:rsid w:val="00CC42DE"/>
    <w:rsid w:val="00CC5941"/>
    <w:rsid w:val="00CD1286"/>
    <w:rsid w:val="00CE2BC9"/>
    <w:rsid w:val="00CE30D5"/>
    <w:rsid w:val="00CF70DB"/>
    <w:rsid w:val="00CF7EFB"/>
    <w:rsid w:val="00D0679B"/>
    <w:rsid w:val="00D06B10"/>
    <w:rsid w:val="00D10434"/>
    <w:rsid w:val="00D1082A"/>
    <w:rsid w:val="00D1124F"/>
    <w:rsid w:val="00D20006"/>
    <w:rsid w:val="00D269F3"/>
    <w:rsid w:val="00D27868"/>
    <w:rsid w:val="00D34EF3"/>
    <w:rsid w:val="00D35E0B"/>
    <w:rsid w:val="00D4029E"/>
    <w:rsid w:val="00D41D8C"/>
    <w:rsid w:val="00D454D0"/>
    <w:rsid w:val="00D501B1"/>
    <w:rsid w:val="00D505CF"/>
    <w:rsid w:val="00D52F0A"/>
    <w:rsid w:val="00D560F8"/>
    <w:rsid w:val="00D56418"/>
    <w:rsid w:val="00D566D4"/>
    <w:rsid w:val="00D57212"/>
    <w:rsid w:val="00D6343F"/>
    <w:rsid w:val="00D64C56"/>
    <w:rsid w:val="00D64DED"/>
    <w:rsid w:val="00D66A7B"/>
    <w:rsid w:val="00D671E9"/>
    <w:rsid w:val="00D70E99"/>
    <w:rsid w:val="00D740E5"/>
    <w:rsid w:val="00D7677C"/>
    <w:rsid w:val="00D776F4"/>
    <w:rsid w:val="00D84AA9"/>
    <w:rsid w:val="00D8541E"/>
    <w:rsid w:val="00D918A3"/>
    <w:rsid w:val="00D973DF"/>
    <w:rsid w:val="00DA2C91"/>
    <w:rsid w:val="00DA3CCD"/>
    <w:rsid w:val="00DB24B5"/>
    <w:rsid w:val="00DB766D"/>
    <w:rsid w:val="00DB7E7B"/>
    <w:rsid w:val="00DC114A"/>
    <w:rsid w:val="00DC2343"/>
    <w:rsid w:val="00DC4FA8"/>
    <w:rsid w:val="00DC526B"/>
    <w:rsid w:val="00DC53FD"/>
    <w:rsid w:val="00DD0C92"/>
    <w:rsid w:val="00DD301E"/>
    <w:rsid w:val="00DD31D1"/>
    <w:rsid w:val="00DD50F5"/>
    <w:rsid w:val="00DD5103"/>
    <w:rsid w:val="00DD68EA"/>
    <w:rsid w:val="00DE295C"/>
    <w:rsid w:val="00DF0F0F"/>
    <w:rsid w:val="00DF18CE"/>
    <w:rsid w:val="00DF25FD"/>
    <w:rsid w:val="00DF63D9"/>
    <w:rsid w:val="00E017F2"/>
    <w:rsid w:val="00E01B2A"/>
    <w:rsid w:val="00E02392"/>
    <w:rsid w:val="00E13BB7"/>
    <w:rsid w:val="00E14FB1"/>
    <w:rsid w:val="00E17708"/>
    <w:rsid w:val="00E178F7"/>
    <w:rsid w:val="00E275D0"/>
    <w:rsid w:val="00E27893"/>
    <w:rsid w:val="00E27F8E"/>
    <w:rsid w:val="00E324AD"/>
    <w:rsid w:val="00E33F6B"/>
    <w:rsid w:val="00E35EF9"/>
    <w:rsid w:val="00E44765"/>
    <w:rsid w:val="00E462C2"/>
    <w:rsid w:val="00E52171"/>
    <w:rsid w:val="00E54C60"/>
    <w:rsid w:val="00E56A43"/>
    <w:rsid w:val="00E608A0"/>
    <w:rsid w:val="00E62261"/>
    <w:rsid w:val="00E70864"/>
    <w:rsid w:val="00E70F87"/>
    <w:rsid w:val="00E710E1"/>
    <w:rsid w:val="00E720E7"/>
    <w:rsid w:val="00E7325C"/>
    <w:rsid w:val="00E73738"/>
    <w:rsid w:val="00E758EC"/>
    <w:rsid w:val="00E75F53"/>
    <w:rsid w:val="00E762D4"/>
    <w:rsid w:val="00E856FC"/>
    <w:rsid w:val="00E86A03"/>
    <w:rsid w:val="00E90BD2"/>
    <w:rsid w:val="00E923FE"/>
    <w:rsid w:val="00E930E5"/>
    <w:rsid w:val="00E93218"/>
    <w:rsid w:val="00E94603"/>
    <w:rsid w:val="00E96D86"/>
    <w:rsid w:val="00EA1786"/>
    <w:rsid w:val="00EA5B74"/>
    <w:rsid w:val="00EA6551"/>
    <w:rsid w:val="00EA7386"/>
    <w:rsid w:val="00EA7647"/>
    <w:rsid w:val="00EB022C"/>
    <w:rsid w:val="00EB2087"/>
    <w:rsid w:val="00EB24E4"/>
    <w:rsid w:val="00EB73E6"/>
    <w:rsid w:val="00EB7CCB"/>
    <w:rsid w:val="00EC049B"/>
    <w:rsid w:val="00EC229C"/>
    <w:rsid w:val="00EC28B0"/>
    <w:rsid w:val="00EC32D6"/>
    <w:rsid w:val="00EC7625"/>
    <w:rsid w:val="00EC7FF9"/>
    <w:rsid w:val="00ED2FB1"/>
    <w:rsid w:val="00ED4306"/>
    <w:rsid w:val="00ED5FF5"/>
    <w:rsid w:val="00EE461B"/>
    <w:rsid w:val="00EE600C"/>
    <w:rsid w:val="00EF1378"/>
    <w:rsid w:val="00EF554F"/>
    <w:rsid w:val="00F10039"/>
    <w:rsid w:val="00F15A95"/>
    <w:rsid w:val="00F20990"/>
    <w:rsid w:val="00F276D8"/>
    <w:rsid w:val="00F37884"/>
    <w:rsid w:val="00F40036"/>
    <w:rsid w:val="00F40F87"/>
    <w:rsid w:val="00F41F2A"/>
    <w:rsid w:val="00F45B45"/>
    <w:rsid w:val="00F474A9"/>
    <w:rsid w:val="00F52CFA"/>
    <w:rsid w:val="00F53B4F"/>
    <w:rsid w:val="00F5457E"/>
    <w:rsid w:val="00F5527F"/>
    <w:rsid w:val="00F56174"/>
    <w:rsid w:val="00F568AF"/>
    <w:rsid w:val="00F709CF"/>
    <w:rsid w:val="00F73F98"/>
    <w:rsid w:val="00F8007A"/>
    <w:rsid w:val="00F80B81"/>
    <w:rsid w:val="00F810B5"/>
    <w:rsid w:val="00F818F7"/>
    <w:rsid w:val="00F841DD"/>
    <w:rsid w:val="00F843BE"/>
    <w:rsid w:val="00F8670C"/>
    <w:rsid w:val="00F9035F"/>
    <w:rsid w:val="00F922CE"/>
    <w:rsid w:val="00F93118"/>
    <w:rsid w:val="00F96D95"/>
    <w:rsid w:val="00FC0480"/>
    <w:rsid w:val="00FC1AFD"/>
    <w:rsid w:val="00FC4350"/>
    <w:rsid w:val="00FD1F61"/>
    <w:rsid w:val="00FD48CB"/>
    <w:rsid w:val="00FD5024"/>
    <w:rsid w:val="00FD622A"/>
    <w:rsid w:val="00FD78D4"/>
    <w:rsid w:val="00FE29BF"/>
    <w:rsid w:val="00FE4F61"/>
    <w:rsid w:val="00FE720D"/>
    <w:rsid w:val="00FF0F35"/>
    <w:rsid w:val="00FF4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8B2EBF"/>
  <w14:defaultImageDpi w14:val="32767"/>
  <w15:chartTrackingRefBased/>
  <w15:docId w15:val="{E98EFA8A-21F6-4D93-8359-0AD0D9C33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2"/>
      <w:szCs w:val="24"/>
    </w:rPr>
  </w:style>
  <w:style w:type="paragraph" w:styleId="Heading1">
    <w:name w:val="heading 1"/>
    <w:basedOn w:val="Normal"/>
    <w:next w:val="Normal"/>
    <w:link w:val="Heading1Char"/>
    <w:qFormat/>
    <w:rsid w:val="00983433"/>
    <w:pPr>
      <w:keepNext/>
      <w:spacing w:before="240" w:after="60"/>
      <w:outlineLvl w:val="0"/>
    </w:pPr>
    <w:rPr>
      <w:rFonts w:ascii="Cambria" w:hAnsi="Cambria"/>
      <w:b/>
      <w:bCs/>
      <w:kern w:val="32"/>
      <w:sz w:val="32"/>
      <w:szCs w:val="32"/>
    </w:rPr>
  </w:style>
  <w:style w:type="paragraph" w:styleId="Heading2">
    <w:name w:val="heading 2"/>
    <w:basedOn w:val="Normal"/>
    <w:qFormat/>
    <w:rsid w:val="008F641E"/>
    <w:pPr>
      <w:spacing w:before="100" w:beforeAutospacing="1" w:after="100" w:afterAutospacing="1"/>
      <w:outlineLvl w:val="1"/>
    </w:pPr>
    <w:rPr>
      <w:rFonts w:ascii="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SAPResumHeadline">
    <w:name w:val="SAP Resumé Headline"/>
    <w:basedOn w:val="Normal"/>
    <w:autoRedefine/>
    <w:pPr>
      <w:spacing w:line="440" w:lineRule="exact"/>
    </w:pPr>
    <w:rPr>
      <w:rFonts w:ascii="Arial Black" w:hAnsi="Arial Black"/>
      <w:color w:val="F2C800"/>
      <w:spacing w:val="-20"/>
      <w:kern w:val="44"/>
      <w:sz w:val="44"/>
      <w:szCs w:val="20"/>
      <w:lang w:val="de-DE" w:eastAsia="de-DE"/>
    </w:rPr>
  </w:style>
  <w:style w:type="paragraph" w:customStyle="1" w:styleId="SAP-FirstPage-TableBodyText">
    <w:name w:val="SAP-First Page-Table Body Text"/>
    <w:basedOn w:val="Normal"/>
    <w:autoRedefine/>
    <w:pPr>
      <w:spacing w:before="40" w:after="40" w:line="260" w:lineRule="exact"/>
    </w:pPr>
    <w:rPr>
      <w:noProof/>
      <w:sz w:val="20"/>
      <w:szCs w:val="20"/>
    </w:rPr>
  </w:style>
  <w:style w:type="paragraph" w:customStyle="1" w:styleId="SAP-TableHeader">
    <w:name w:val="SAP - Table Header"/>
    <w:basedOn w:val="SAP-FirstPage-TableBodyText"/>
    <w:autoRedefine/>
    <w:rsid w:val="00A87392"/>
    <w:pPr>
      <w:spacing w:before="0" w:after="60"/>
    </w:pPr>
    <w:rPr>
      <w:rFonts w:cs="Arial"/>
    </w:rPr>
  </w:style>
  <w:style w:type="paragraph" w:customStyle="1" w:styleId="SAP-TablebulletedText">
    <w:name w:val="SAP - Table bulleted Text"/>
    <w:basedOn w:val="Normal"/>
    <w:autoRedefine/>
    <w:pPr>
      <w:numPr>
        <w:numId w:val="1"/>
      </w:numPr>
      <w:tabs>
        <w:tab w:val="clear" w:pos="360"/>
      </w:tabs>
      <w:spacing w:line="260" w:lineRule="exact"/>
    </w:pPr>
    <w:rPr>
      <w:noProof/>
      <w:sz w:val="20"/>
      <w:szCs w:val="20"/>
    </w:rPr>
  </w:style>
  <w:style w:type="paragraph" w:customStyle="1" w:styleId="SAP-TableBodyText">
    <w:name w:val="SAP-Table Body Text"/>
    <w:basedOn w:val="SAP-TableHeader"/>
    <w:autoRedefine/>
    <w:pPr>
      <w:spacing w:after="40"/>
    </w:pPr>
  </w:style>
  <w:style w:type="paragraph" w:customStyle="1" w:styleId="SAP-FirstPageTableBodyTextBold">
    <w:name w:val="SAP-First Page Table Body Text Bold"/>
    <w:basedOn w:val="SAP-FirstPage-TableBodyText"/>
    <w:autoRedefine/>
    <w:rPr>
      <w:rFonts w:ascii="Arial Black" w:hAnsi="Arial Black"/>
      <w:sz w:val="22"/>
    </w:rPr>
  </w:style>
  <w:style w:type="paragraph" w:customStyle="1" w:styleId="SAP-TableBodyTextBold">
    <w:name w:val="SAP-Table Body Text Bold"/>
    <w:basedOn w:val="SAP-TableBodyText"/>
    <w:autoRedefine/>
    <w:rPr>
      <w:b/>
    </w:rPr>
  </w:style>
  <w:style w:type="paragraph" w:customStyle="1" w:styleId="SAP-Footer">
    <w:name w:val="SAP - Footer"/>
    <w:pPr>
      <w:spacing w:line="160" w:lineRule="exact"/>
      <w:jc w:val="right"/>
    </w:pPr>
    <w:rPr>
      <w:rFonts w:ascii="Arial" w:hAnsi="Arial"/>
      <w:noProof/>
      <w:sz w:val="16"/>
    </w:rPr>
  </w:style>
  <w:style w:type="paragraph" w:styleId="Subtitle">
    <w:name w:val="Subtitle"/>
    <w:basedOn w:val="Normal"/>
    <w:qFormat/>
    <w:rPr>
      <w:b/>
      <w:sz w:val="28"/>
      <w:szCs w:val="20"/>
    </w:rPr>
  </w:style>
  <w:style w:type="paragraph" w:customStyle="1" w:styleId="Relevant">
    <w:name w:val="Relevant"/>
    <w:basedOn w:val="Normal"/>
    <w:pPr>
      <w:spacing w:after="120"/>
      <w:ind w:left="720"/>
    </w:pPr>
    <w:rPr>
      <w:sz w:val="20"/>
      <w:szCs w:val="20"/>
    </w:rPr>
  </w:style>
  <w:style w:type="character" w:customStyle="1" w:styleId="SAP-FirstPage-TableBodyTextChar">
    <w:name w:val="SAP-First Page-Table Body Text Char"/>
    <w:rPr>
      <w:rFonts w:ascii="Arial" w:hAnsi="Arial"/>
      <w:noProof/>
      <w:lang w:val="en-US" w:eastAsia="en-US" w:bidi="ar-SA"/>
    </w:rPr>
  </w:style>
  <w:style w:type="character" w:customStyle="1" w:styleId="SAP-TableHeaderChar">
    <w:name w:val="SAP - Table Header Char"/>
    <w:rPr>
      <w:rFonts w:ascii="Arial Black" w:hAnsi="Arial Black"/>
      <w:noProof/>
      <w:sz w:val="22"/>
      <w:lang w:val="en-US" w:eastAsia="en-US" w:bidi="ar-SA"/>
    </w:rPr>
  </w:style>
  <w:style w:type="character" w:styleId="Hyperlink">
    <w:name w:val="Hyperlink"/>
    <w:rsid w:val="00F41F2A"/>
    <w:rPr>
      <w:color w:val="0000FF"/>
      <w:u w:val="single"/>
    </w:rPr>
  </w:style>
  <w:style w:type="paragraph" w:styleId="BodyText">
    <w:name w:val="Body Text"/>
    <w:basedOn w:val="Normal"/>
    <w:link w:val="BodyTextChar"/>
    <w:rsid w:val="009B2538"/>
    <w:rPr>
      <w:rFonts w:ascii="Verdana" w:hAnsi="Verdana"/>
      <w:color w:val="000000"/>
      <w:sz w:val="18"/>
      <w:szCs w:val="18"/>
    </w:rPr>
  </w:style>
  <w:style w:type="character" w:customStyle="1" w:styleId="Seal">
    <w:name w:val="Seal"/>
    <w:semiHidden/>
    <w:rsid w:val="000E022C"/>
    <w:rPr>
      <w:rFonts w:ascii="Arial" w:hAnsi="Arial" w:cs="Arial"/>
      <w:color w:val="auto"/>
      <w:sz w:val="20"/>
      <w:szCs w:val="20"/>
    </w:rPr>
  </w:style>
  <w:style w:type="character" w:customStyle="1" w:styleId="body1">
    <w:name w:val="body1"/>
    <w:rsid w:val="00BE72EF"/>
    <w:rPr>
      <w:rFonts w:ascii="Arial" w:hAnsi="Arial" w:cs="Arial" w:hint="default"/>
      <w:b w:val="0"/>
      <w:bCs w:val="0"/>
      <w:i w:val="0"/>
      <w:iCs w:val="0"/>
      <w:color w:val="333333"/>
      <w:sz w:val="17"/>
      <w:szCs w:val="17"/>
    </w:rPr>
  </w:style>
  <w:style w:type="paragraph" w:styleId="NormalWeb">
    <w:name w:val="Normal (Web)"/>
    <w:basedOn w:val="Normal"/>
    <w:rsid w:val="00EE600C"/>
    <w:pPr>
      <w:spacing w:before="100" w:beforeAutospacing="1" w:after="100" w:afterAutospacing="1"/>
    </w:pPr>
    <w:rPr>
      <w:rFonts w:ascii="Times New Roman" w:hAnsi="Times New Roman"/>
      <w:sz w:val="24"/>
    </w:rPr>
  </w:style>
  <w:style w:type="character" w:customStyle="1" w:styleId="BodyTextChar">
    <w:name w:val="Body Text Char"/>
    <w:link w:val="BodyText"/>
    <w:rsid w:val="00EE600C"/>
    <w:rPr>
      <w:rFonts w:ascii="Verdana" w:hAnsi="Verdana"/>
      <w:color w:val="000000"/>
      <w:sz w:val="18"/>
      <w:szCs w:val="18"/>
      <w:lang w:val="en-US" w:eastAsia="en-US" w:bidi="ar-SA"/>
    </w:rPr>
  </w:style>
  <w:style w:type="paragraph" w:customStyle="1" w:styleId="levnl11">
    <w:name w:val="_levnl11"/>
    <w:basedOn w:val="Normal"/>
    <w:rsid w:val="00E1770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pPr>
    <w:rPr>
      <w:rFonts w:ascii="Times New Roman" w:hAnsi="Times New Roman"/>
      <w:sz w:val="24"/>
      <w:szCs w:val="20"/>
    </w:rPr>
  </w:style>
  <w:style w:type="paragraph" w:customStyle="1" w:styleId="Achievement">
    <w:name w:val="Achievement"/>
    <w:basedOn w:val="BodyText"/>
    <w:rsid w:val="00E17708"/>
    <w:pPr>
      <w:numPr>
        <w:ilvl w:val="1"/>
        <w:numId w:val="7"/>
      </w:numPr>
      <w:spacing w:after="60" w:line="220" w:lineRule="atLeast"/>
      <w:jc w:val="both"/>
    </w:pPr>
    <w:rPr>
      <w:rFonts w:ascii="Arial" w:hAnsi="Arial"/>
      <w:color w:val="auto"/>
      <w:spacing w:val="-5"/>
      <w:sz w:val="20"/>
      <w:szCs w:val="20"/>
    </w:rPr>
  </w:style>
  <w:style w:type="paragraph" w:customStyle="1" w:styleId="treb">
    <w:name w:val="treb"/>
    <w:basedOn w:val="Normal"/>
    <w:rsid w:val="00E930E5"/>
    <w:pPr>
      <w:spacing w:before="100" w:beforeAutospacing="1" w:after="100" w:afterAutospacing="1"/>
      <w:ind w:right="80"/>
    </w:pPr>
    <w:rPr>
      <w:rFonts w:ascii="Trebuchet MS" w:hAnsi="Trebuchet MS"/>
      <w:sz w:val="18"/>
      <w:szCs w:val="18"/>
    </w:rPr>
  </w:style>
  <w:style w:type="paragraph" w:styleId="HTMLPreformatted">
    <w:name w:val="HTML Preformatted"/>
    <w:basedOn w:val="Normal"/>
    <w:rsid w:val="00877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customStyle="1" w:styleId="highlight1">
    <w:name w:val="highlight1"/>
    <w:rsid w:val="000E0B3D"/>
    <w:rPr>
      <w:b/>
      <w:bCs/>
      <w:color w:val="FF0000"/>
    </w:rPr>
  </w:style>
  <w:style w:type="character" w:customStyle="1" w:styleId="apple-style-span">
    <w:name w:val="apple-style-span"/>
    <w:basedOn w:val="DefaultParagraphFont"/>
    <w:rsid w:val="001459F9"/>
  </w:style>
  <w:style w:type="character" w:customStyle="1" w:styleId="apple-converted-space">
    <w:name w:val="apple-converted-space"/>
    <w:basedOn w:val="DefaultParagraphFont"/>
    <w:rsid w:val="006B2164"/>
  </w:style>
  <w:style w:type="character" w:styleId="FollowedHyperlink">
    <w:name w:val="FollowedHyperlink"/>
    <w:rsid w:val="00065630"/>
    <w:rPr>
      <w:color w:val="800080"/>
      <w:u w:val="single"/>
    </w:rPr>
  </w:style>
  <w:style w:type="table" w:styleId="TableGrid">
    <w:name w:val="Table Grid"/>
    <w:basedOn w:val="TableNormal"/>
    <w:rsid w:val="00D104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981884"/>
    <w:pPr>
      <w:suppressAutoHyphens/>
      <w:ind w:left="720"/>
      <w:contextualSpacing/>
    </w:pPr>
    <w:rPr>
      <w:rFonts w:ascii="Trebuchet MS" w:hAnsi="Trebuchet MS"/>
      <w:color w:val="000000"/>
      <w:sz w:val="24"/>
    </w:rPr>
  </w:style>
  <w:style w:type="character" w:customStyle="1" w:styleId="cbstyle">
    <w:name w:val="cb_style"/>
    <w:basedOn w:val="DefaultParagraphFont"/>
    <w:rsid w:val="00981884"/>
  </w:style>
  <w:style w:type="character" w:customStyle="1" w:styleId="Heading1Char">
    <w:name w:val="Heading 1 Char"/>
    <w:link w:val="Heading1"/>
    <w:rsid w:val="00983433"/>
    <w:rPr>
      <w:rFonts w:ascii="Cambria" w:eastAsia="Times New Roman" w:hAnsi="Cambria" w:cs="Times New Roman"/>
      <w:b/>
      <w:bCs/>
      <w:kern w:val="32"/>
      <w:sz w:val="32"/>
      <w:szCs w:val="32"/>
    </w:rPr>
  </w:style>
  <w:style w:type="paragraph" w:customStyle="1" w:styleId="MediumGrid21">
    <w:name w:val="Medium Grid 21"/>
    <w:uiPriority w:val="1"/>
    <w:qFormat/>
    <w:rsid w:val="00983433"/>
    <w:rPr>
      <w:rFonts w:ascii="Arial" w:hAnsi="Arial"/>
      <w:sz w:val="22"/>
      <w:szCs w:val="24"/>
    </w:rPr>
  </w:style>
  <w:style w:type="character" w:customStyle="1" w:styleId="UnresolvedMention1">
    <w:name w:val="Unresolved Mention1"/>
    <w:uiPriority w:val="47"/>
    <w:rsid w:val="00362FD6"/>
    <w:rPr>
      <w:color w:val="605E5C"/>
      <w:shd w:val="clear" w:color="auto" w:fill="E1DFDD"/>
    </w:rPr>
  </w:style>
  <w:style w:type="character" w:styleId="Strong">
    <w:name w:val="Strong"/>
    <w:uiPriority w:val="22"/>
    <w:qFormat/>
    <w:rsid w:val="00F552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59229">
      <w:bodyDiv w:val="1"/>
      <w:marLeft w:val="0"/>
      <w:marRight w:val="0"/>
      <w:marTop w:val="0"/>
      <w:marBottom w:val="0"/>
      <w:divBdr>
        <w:top w:val="none" w:sz="0" w:space="0" w:color="auto"/>
        <w:left w:val="none" w:sz="0" w:space="0" w:color="auto"/>
        <w:bottom w:val="none" w:sz="0" w:space="0" w:color="auto"/>
        <w:right w:val="none" w:sz="0" w:space="0" w:color="auto"/>
      </w:divBdr>
    </w:div>
    <w:div w:id="147484596">
      <w:bodyDiv w:val="1"/>
      <w:marLeft w:val="0"/>
      <w:marRight w:val="0"/>
      <w:marTop w:val="0"/>
      <w:marBottom w:val="0"/>
      <w:divBdr>
        <w:top w:val="none" w:sz="0" w:space="0" w:color="auto"/>
        <w:left w:val="none" w:sz="0" w:space="0" w:color="auto"/>
        <w:bottom w:val="none" w:sz="0" w:space="0" w:color="auto"/>
        <w:right w:val="none" w:sz="0" w:space="0" w:color="auto"/>
      </w:divBdr>
    </w:div>
    <w:div w:id="169415268">
      <w:bodyDiv w:val="1"/>
      <w:marLeft w:val="0"/>
      <w:marRight w:val="0"/>
      <w:marTop w:val="0"/>
      <w:marBottom w:val="0"/>
      <w:divBdr>
        <w:top w:val="none" w:sz="0" w:space="0" w:color="auto"/>
        <w:left w:val="none" w:sz="0" w:space="0" w:color="auto"/>
        <w:bottom w:val="none" w:sz="0" w:space="0" w:color="auto"/>
        <w:right w:val="none" w:sz="0" w:space="0" w:color="auto"/>
      </w:divBdr>
    </w:div>
    <w:div w:id="192691832">
      <w:bodyDiv w:val="1"/>
      <w:marLeft w:val="0"/>
      <w:marRight w:val="0"/>
      <w:marTop w:val="0"/>
      <w:marBottom w:val="0"/>
      <w:divBdr>
        <w:top w:val="none" w:sz="0" w:space="0" w:color="auto"/>
        <w:left w:val="none" w:sz="0" w:space="0" w:color="auto"/>
        <w:bottom w:val="none" w:sz="0" w:space="0" w:color="auto"/>
        <w:right w:val="none" w:sz="0" w:space="0" w:color="auto"/>
      </w:divBdr>
    </w:div>
    <w:div w:id="242107164">
      <w:bodyDiv w:val="1"/>
      <w:marLeft w:val="0"/>
      <w:marRight w:val="0"/>
      <w:marTop w:val="0"/>
      <w:marBottom w:val="0"/>
      <w:divBdr>
        <w:top w:val="none" w:sz="0" w:space="0" w:color="auto"/>
        <w:left w:val="none" w:sz="0" w:space="0" w:color="auto"/>
        <w:bottom w:val="none" w:sz="0" w:space="0" w:color="auto"/>
        <w:right w:val="none" w:sz="0" w:space="0" w:color="auto"/>
      </w:divBdr>
    </w:div>
    <w:div w:id="301616261">
      <w:bodyDiv w:val="1"/>
      <w:marLeft w:val="0"/>
      <w:marRight w:val="0"/>
      <w:marTop w:val="0"/>
      <w:marBottom w:val="0"/>
      <w:divBdr>
        <w:top w:val="none" w:sz="0" w:space="0" w:color="auto"/>
        <w:left w:val="none" w:sz="0" w:space="0" w:color="auto"/>
        <w:bottom w:val="none" w:sz="0" w:space="0" w:color="auto"/>
        <w:right w:val="none" w:sz="0" w:space="0" w:color="auto"/>
      </w:divBdr>
    </w:div>
    <w:div w:id="319772447">
      <w:bodyDiv w:val="1"/>
      <w:marLeft w:val="0"/>
      <w:marRight w:val="0"/>
      <w:marTop w:val="0"/>
      <w:marBottom w:val="0"/>
      <w:divBdr>
        <w:top w:val="none" w:sz="0" w:space="0" w:color="auto"/>
        <w:left w:val="none" w:sz="0" w:space="0" w:color="auto"/>
        <w:bottom w:val="none" w:sz="0" w:space="0" w:color="auto"/>
        <w:right w:val="none" w:sz="0" w:space="0" w:color="auto"/>
      </w:divBdr>
    </w:div>
    <w:div w:id="411196641">
      <w:bodyDiv w:val="1"/>
      <w:marLeft w:val="0"/>
      <w:marRight w:val="0"/>
      <w:marTop w:val="0"/>
      <w:marBottom w:val="0"/>
      <w:divBdr>
        <w:top w:val="none" w:sz="0" w:space="0" w:color="auto"/>
        <w:left w:val="none" w:sz="0" w:space="0" w:color="auto"/>
        <w:bottom w:val="none" w:sz="0" w:space="0" w:color="auto"/>
        <w:right w:val="none" w:sz="0" w:space="0" w:color="auto"/>
      </w:divBdr>
    </w:div>
    <w:div w:id="462621726">
      <w:bodyDiv w:val="1"/>
      <w:marLeft w:val="0"/>
      <w:marRight w:val="0"/>
      <w:marTop w:val="0"/>
      <w:marBottom w:val="0"/>
      <w:divBdr>
        <w:top w:val="none" w:sz="0" w:space="0" w:color="auto"/>
        <w:left w:val="none" w:sz="0" w:space="0" w:color="auto"/>
        <w:bottom w:val="none" w:sz="0" w:space="0" w:color="auto"/>
        <w:right w:val="none" w:sz="0" w:space="0" w:color="auto"/>
      </w:divBdr>
    </w:div>
    <w:div w:id="522131206">
      <w:bodyDiv w:val="1"/>
      <w:marLeft w:val="0"/>
      <w:marRight w:val="0"/>
      <w:marTop w:val="0"/>
      <w:marBottom w:val="0"/>
      <w:divBdr>
        <w:top w:val="none" w:sz="0" w:space="0" w:color="auto"/>
        <w:left w:val="none" w:sz="0" w:space="0" w:color="auto"/>
        <w:bottom w:val="none" w:sz="0" w:space="0" w:color="auto"/>
        <w:right w:val="none" w:sz="0" w:space="0" w:color="auto"/>
      </w:divBdr>
    </w:div>
    <w:div w:id="533426841">
      <w:bodyDiv w:val="1"/>
      <w:marLeft w:val="0"/>
      <w:marRight w:val="0"/>
      <w:marTop w:val="0"/>
      <w:marBottom w:val="0"/>
      <w:divBdr>
        <w:top w:val="none" w:sz="0" w:space="0" w:color="auto"/>
        <w:left w:val="none" w:sz="0" w:space="0" w:color="auto"/>
        <w:bottom w:val="none" w:sz="0" w:space="0" w:color="auto"/>
        <w:right w:val="none" w:sz="0" w:space="0" w:color="auto"/>
      </w:divBdr>
    </w:div>
    <w:div w:id="574047557">
      <w:bodyDiv w:val="1"/>
      <w:marLeft w:val="0"/>
      <w:marRight w:val="0"/>
      <w:marTop w:val="0"/>
      <w:marBottom w:val="0"/>
      <w:divBdr>
        <w:top w:val="none" w:sz="0" w:space="0" w:color="auto"/>
        <w:left w:val="none" w:sz="0" w:space="0" w:color="auto"/>
        <w:bottom w:val="none" w:sz="0" w:space="0" w:color="auto"/>
        <w:right w:val="none" w:sz="0" w:space="0" w:color="auto"/>
      </w:divBdr>
    </w:div>
    <w:div w:id="578249894">
      <w:bodyDiv w:val="1"/>
      <w:marLeft w:val="0"/>
      <w:marRight w:val="0"/>
      <w:marTop w:val="0"/>
      <w:marBottom w:val="0"/>
      <w:divBdr>
        <w:top w:val="none" w:sz="0" w:space="0" w:color="auto"/>
        <w:left w:val="none" w:sz="0" w:space="0" w:color="auto"/>
        <w:bottom w:val="none" w:sz="0" w:space="0" w:color="auto"/>
        <w:right w:val="none" w:sz="0" w:space="0" w:color="auto"/>
      </w:divBdr>
    </w:div>
    <w:div w:id="593368032">
      <w:bodyDiv w:val="1"/>
      <w:marLeft w:val="0"/>
      <w:marRight w:val="0"/>
      <w:marTop w:val="0"/>
      <w:marBottom w:val="0"/>
      <w:divBdr>
        <w:top w:val="none" w:sz="0" w:space="0" w:color="auto"/>
        <w:left w:val="none" w:sz="0" w:space="0" w:color="auto"/>
        <w:bottom w:val="none" w:sz="0" w:space="0" w:color="auto"/>
        <w:right w:val="none" w:sz="0" w:space="0" w:color="auto"/>
      </w:divBdr>
    </w:div>
    <w:div w:id="597563797">
      <w:bodyDiv w:val="1"/>
      <w:marLeft w:val="0"/>
      <w:marRight w:val="0"/>
      <w:marTop w:val="0"/>
      <w:marBottom w:val="0"/>
      <w:divBdr>
        <w:top w:val="none" w:sz="0" w:space="0" w:color="auto"/>
        <w:left w:val="none" w:sz="0" w:space="0" w:color="auto"/>
        <w:bottom w:val="none" w:sz="0" w:space="0" w:color="auto"/>
        <w:right w:val="none" w:sz="0" w:space="0" w:color="auto"/>
      </w:divBdr>
    </w:div>
    <w:div w:id="894244855">
      <w:bodyDiv w:val="1"/>
      <w:marLeft w:val="0"/>
      <w:marRight w:val="0"/>
      <w:marTop w:val="0"/>
      <w:marBottom w:val="0"/>
      <w:divBdr>
        <w:top w:val="none" w:sz="0" w:space="0" w:color="auto"/>
        <w:left w:val="none" w:sz="0" w:space="0" w:color="auto"/>
        <w:bottom w:val="none" w:sz="0" w:space="0" w:color="auto"/>
        <w:right w:val="none" w:sz="0" w:space="0" w:color="auto"/>
      </w:divBdr>
    </w:div>
    <w:div w:id="898055153">
      <w:bodyDiv w:val="1"/>
      <w:marLeft w:val="0"/>
      <w:marRight w:val="0"/>
      <w:marTop w:val="0"/>
      <w:marBottom w:val="0"/>
      <w:divBdr>
        <w:top w:val="none" w:sz="0" w:space="0" w:color="auto"/>
        <w:left w:val="none" w:sz="0" w:space="0" w:color="auto"/>
        <w:bottom w:val="none" w:sz="0" w:space="0" w:color="auto"/>
        <w:right w:val="none" w:sz="0" w:space="0" w:color="auto"/>
      </w:divBdr>
    </w:div>
    <w:div w:id="962928334">
      <w:bodyDiv w:val="1"/>
      <w:marLeft w:val="0"/>
      <w:marRight w:val="0"/>
      <w:marTop w:val="0"/>
      <w:marBottom w:val="0"/>
      <w:divBdr>
        <w:top w:val="none" w:sz="0" w:space="0" w:color="auto"/>
        <w:left w:val="none" w:sz="0" w:space="0" w:color="auto"/>
        <w:bottom w:val="none" w:sz="0" w:space="0" w:color="auto"/>
        <w:right w:val="none" w:sz="0" w:space="0" w:color="auto"/>
      </w:divBdr>
      <w:divsChild>
        <w:div w:id="1604995939">
          <w:marLeft w:val="0"/>
          <w:marRight w:val="0"/>
          <w:marTop w:val="0"/>
          <w:marBottom w:val="0"/>
          <w:divBdr>
            <w:top w:val="none" w:sz="0" w:space="0" w:color="auto"/>
            <w:left w:val="none" w:sz="0" w:space="0" w:color="auto"/>
            <w:bottom w:val="none" w:sz="0" w:space="0" w:color="auto"/>
            <w:right w:val="none" w:sz="0" w:space="0" w:color="auto"/>
          </w:divBdr>
          <w:divsChild>
            <w:div w:id="945236120">
              <w:marLeft w:val="0"/>
              <w:marRight w:val="0"/>
              <w:marTop w:val="0"/>
              <w:marBottom w:val="0"/>
              <w:divBdr>
                <w:top w:val="none" w:sz="0" w:space="0" w:color="auto"/>
                <w:left w:val="none" w:sz="0" w:space="0" w:color="auto"/>
                <w:bottom w:val="none" w:sz="0" w:space="0" w:color="auto"/>
                <w:right w:val="none" w:sz="0" w:space="0" w:color="auto"/>
              </w:divBdr>
              <w:divsChild>
                <w:div w:id="15025043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996880097">
      <w:bodyDiv w:val="1"/>
      <w:marLeft w:val="0"/>
      <w:marRight w:val="0"/>
      <w:marTop w:val="0"/>
      <w:marBottom w:val="0"/>
      <w:divBdr>
        <w:top w:val="none" w:sz="0" w:space="0" w:color="auto"/>
        <w:left w:val="none" w:sz="0" w:space="0" w:color="auto"/>
        <w:bottom w:val="none" w:sz="0" w:space="0" w:color="auto"/>
        <w:right w:val="none" w:sz="0" w:space="0" w:color="auto"/>
      </w:divBdr>
    </w:div>
    <w:div w:id="1166752024">
      <w:bodyDiv w:val="1"/>
      <w:marLeft w:val="0"/>
      <w:marRight w:val="0"/>
      <w:marTop w:val="0"/>
      <w:marBottom w:val="0"/>
      <w:divBdr>
        <w:top w:val="none" w:sz="0" w:space="0" w:color="auto"/>
        <w:left w:val="none" w:sz="0" w:space="0" w:color="auto"/>
        <w:bottom w:val="none" w:sz="0" w:space="0" w:color="auto"/>
        <w:right w:val="none" w:sz="0" w:space="0" w:color="auto"/>
      </w:divBdr>
    </w:div>
    <w:div w:id="1248465853">
      <w:bodyDiv w:val="1"/>
      <w:marLeft w:val="0"/>
      <w:marRight w:val="0"/>
      <w:marTop w:val="0"/>
      <w:marBottom w:val="0"/>
      <w:divBdr>
        <w:top w:val="none" w:sz="0" w:space="0" w:color="auto"/>
        <w:left w:val="none" w:sz="0" w:space="0" w:color="auto"/>
        <w:bottom w:val="none" w:sz="0" w:space="0" w:color="auto"/>
        <w:right w:val="none" w:sz="0" w:space="0" w:color="auto"/>
      </w:divBdr>
    </w:div>
    <w:div w:id="1263803571">
      <w:bodyDiv w:val="1"/>
      <w:marLeft w:val="0"/>
      <w:marRight w:val="0"/>
      <w:marTop w:val="0"/>
      <w:marBottom w:val="0"/>
      <w:divBdr>
        <w:top w:val="none" w:sz="0" w:space="0" w:color="auto"/>
        <w:left w:val="none" w:sz="0" w:space="0" w:color="auto"/>
        <w:bottom w:val="none" w:sz="0" w:space="0" w:color="auto"/>
        <w:right w:val="none" w:sz="0" w:space="0" w:color="auto"/>
      </w:divBdr>
    </w:div>
    <w:div w:id="1280836834">
      <w:bodyDiv w:val="1"/>
      <w:marLeft w:val="0"/>
      <w:marRight w:val="0"/>
      <w:marTop w:val="0"/>
      <w:marBottom w:val="0"/>
      <w:divBdr>
        <w:top w:val="none" w:sz="0" w:space="0" w:color="auto"/>
        <w:left w:val="none" w:sz="0" w:space="0" w:color="auto"/>
        <w:bottom w:val="none" w:sz="0" w:space="0" w:color="auto"/>
        <w:right w:val="none" w:sz="0" w:space="0" w:color="auto"/>
      </w:divBdr>
    </w:div>
    <w:div w:id="1307785964">
      <w:bodyDiv w:val="1"/>
      <w:marLeft w:val="0"/>
      <w:marRight w:val="0"/>
      <w:marTop w:val="0"/>
      <w:marBottom w:val="0"/>
      <w:divBdr>
        <w:top w:val="none" w:sz="0" w:space="0" w:color="auto"/>
        <w:left w:val="none" w:sz="0" w:space="0" w:color="auto"/>
        <w:bottom w:val="none" w:sz="0" w:space="0" w:color="auto"/>
        <w:right w:val="none" w:sz="0" w:space="0" w:color="auto"/>
      </w:divBdr>
    </w:div>
    <w:div w:id="1333408480">
      <w:bodyDiv w:val="1"/>
      <w:marLeft w:val="0"/>
      <w:marRight w:val="0"/>
      <w:marTop w:val="0"/>
      <w:marBottom w:val="0"/>
      <w:divBdr>
        <w:top w:val="none" w:sz="0" w:space="0" w:color="auto"/>
        <w:left w:val="none" w:sz="0" w:space="0" w:color="auto"/>
        <w:bottom w:val="none" w:sz="0" w:space="0" w:color="auto"/>
        <w:right w:val="none" w:sz="0" w:space="0" w:color="auto"/>
      </w:divBdr>
      <w:divsChild>
        <w:div w:id="1693071923">
          <w:marLeft w:val="0"/>
          <w:marRight w:val="0"/>
          <w:marTop w:val="0"/>
          <w:marBottom w:val="0"/>
          <w:divBdr>
            <w:top w:val="none" w:sz="0" w:space="0" w:color="auto"/>
            <w:left w:val="none" w:sz="0" w:space="0" w:color="auto"/>
            <w:bottom w:val="none" w:sz="0" w:space="0" w:color="auto"/>
            <w:right w:val="none" w:sz="0" w:space="0" w:color="auto"/>
          </w:divBdr>
        </w:div>
      </w:divsChild>
    </w:div>
    <w:div w:id="1455950630">
      <w:bodyDiv w:val="1"/>
      <w:marLeft w:val="0"/>
      <w:marRight w:val="0"/>
      <w:marTop w:val="0"/>
      <w:marBottom w:val="0"/>
      <w:divBdr>
        <w:top w:val="none" w:sz="0" w:space="0" w:color="auto"/>
        <w:left w:val="none" w:sz="0" w:space="0" w:color="auto"/>
        <w:bottom w:val="none" w:sz="0" w:space="0" w:color="auto"/>
        <w:right w:val="none" w:sz="0" w:space="0" w:color="auto"/>
      </w:divBdr>
    </w:div>
    <w:div w:id="1531454585">
      <w:bodyDiv w:val="1"/>
      <w:marLeft w:val="0"/>
      <w:marRight w:val="0"/>
      <w:marTop w:val="0"/>
      <w:marBottom w:val="0"/>
      <w:divBdr>
        <w:top w:val="none" w:sz="0" w:space="0" w:color="auto"/>
        <w:left w:val="none" w:sz="0" w:space="0" w:color="auto"/>
        <w:bottom w:val="none" w:sz="0" w:space="0" w:color="auto"/>
        <w:right w:val="none" w:sz="0" w:space="0" w:color="auto"/>
      </w:divBdr>
    </w:div>
    <w:div w:id="1572542215">
      <w:bodyDiv w:val="1"/>
      <w:marLeft w:val="0"/>
      <w:marRight w:val="0"/>
      <w:marTop w:val="0"/>
      <w:marBottom w:val="0"/>
      <w:divBdr>
        <w:top w:val="none" w:sz="0" w:space="0" w:color="auto"/>
        <w:left w:val="none" w:sz="0" w:space="0" w:color="auto"/>
        <w:bottom w:val="none" w:sz="0" w:space="0" w:color="auto"/>
        <w:right w:val="none" w:sz="0" w:space="0" w:color="auto"/>
      </w:divBdr>
    </w:div>
    <w:div w:id="1581984180">
      <w:bodyDiv w:val="1"/>
      <w:marLeft w:val="0"/>
      <w:marRight w:val="0"/>
      <w:marTop w:val="0"/>
      <w:marBottom w:val="0"/>
      <w:divBdr>
        <w:top w:val="none" w:sz="0" w:space="0" w:color="auto"/>
        <w:left w:val="none" w:sz="0" w:space="0" w:color="auto"/>
        <w:bottom w:val="none" w:sz="0" w:space="0" w:color="auto"/>
        <w:right w:val="none" w:sz="0" w:space="0" w:color="auto"/>
      </w:divBdr>
    </w:div>
    <w:div w:id="1589578395">
      <w:bodyDiv w:val="1"/>
      <w:marLeft w:val="0"/>
      <w:marRight w:val="0"/>
      <w:marTop w:val="0"/>
      <w:marBottom w:val="0"/>
      <w:divBdr>
        <w:top w:val="none" w:sz="0" w:space="0" w:color="auto"/>
        <w:left w:val="none" w:sz="0" w:space="0" w:color="auto"/>
        <w:bottom w:val="none" w:sz="0" w:space="0" w:color="auto"/>
        <w:right w:val="none" w:sz="0" w:space="0" w:color="auto"/>
      </w:divBdr>
    </w:div>
    <w:div w:id="1646005714">
      <w:bodyDiv w:val="1"/>
      <w:marLeft w:val="0"/>
      <w:marRight w:val="0"/>
      <w:marTop w:val="0"/>
      <w:marBottom w:val="0"/>
      <w:divBdr>
        <w:top w:val="none" w:sz="0" w:space="0" w:color="auto"/>
        <w:left w:val="none" w:sz="0" w:space="0" w:color="auto"/>
        <w:bottom w:val="none" w:sz="0" w:space="0" w:color="auto"/>
        <w:right w:val="none" w:sz="0" w:space="0" w:color="auto"/>
      </w:divBdr>
    </w:div>
    <w:div w:id="1667787374">
      <w:bodyDiv w:val="1"/>
      <w:marLeft w:val="0"/>
      <w:marRight w:val="0"/>
      <w:marTop w:val="0"/>
      <w:marBottom w:val="0"/>
      <w:divBdr>
        <w:top w:val="none" w:sz="0" w:space="0" w:color="auto"/>
        <w:left w:val="none" w:sz="0" w:space="0" w:color="auto"/>
        <w:bottom w:val="none" w:sz="0" w:space="0" w:color="auto"/>
        <w:right w:val="none" w:sz="0" w:space="0" w:color="auto"/>
      </w:divBdr>
    </w:div>
    <w:div w:id="1686591046">
      <w:bodyDiv w:val="1"/>
      <w:marLeft w:val="0"/>
      <w:marRight w:val="0"/>
      <w:marTop w:val="0"/>
      <w:marBottom w:val="0"/>
      <w:divBdr>
        <w:top w:val="none" w:sz="0" w:space="0" w:color="auto"/>
        <w:left w:val="none" w:sz="0" w:space="0" w:color="auto"/>
        <w:bottom w:val="none" w:sz="0" w:space="0" w:color="auto"/>
        <w:right w:val="none" w:sz="0" w:space="0" w:color="auto"/>
      </w:divBdr>
    </w:div>
    <w:div w:id="1784491634">
      <w:bodyDiv w:val="1"/>
      <w:marLeft w:val="0"/>
      <w:marRight w:val="0"/>
      <w:marTop w:val="0"/>
      <w:marBottom w:val="0"/>
      <w:divBdr>
        <w:top w:val="none" w:sz="0" w:space="0" w:color="auto"/>
        <w:left w:val="none" w:sz="0" w:space="0" w:color="auto"/>
        <w:bottom w:val="none" w:sz="0" w:space="0" w:color="auto"/>
        <w:right w:val="none" w:sz="0" w:space="0" w:color="auto"/>
      </w:divBdr>
    </w:div>
    <w:div w:id="1788232920">
      <w:bodyDiv w:val="1"/>
      <w:marLeft w:val="0"/>
      <w:marRight w:val="0"/>
      <w:marTop w:val="0"/>
      <w:marBottom w:val="0"/>
      <w:divBdr>
        <w:top w:val="none" w:sz="0" w:space="0" w:color="auto"/>
        <w:left w:val="none" w:sz="0" w:space="0" w:color="auto"/>
        <w:bottom w:val="none" w:sz="0" w:space="0" w:color="auto"/>
        <w:right w:val="none" w:sz="0" w:space="0" w:color="auto"/>
      </w:divBdr>
    </w:div>
    <w:div w:id="1792094056">
      <w:bodyDiv w:val="1"/>
      <w:marLeft w:val="0"/>
      <w:marRight w:val="0"/>
      <w:marTop w:val="0"/>
      <w:marBottom w:val="0"/>
      <w:divBdr>
        <w:top w:val="none" w:sz="0" w:space="0" w:color="auto"/>
        <w:left w:val="none" w:sz="0" w:space="0" w:color="auto"/>
        <w:bottom w:val="none" w:sz="0" w:space="0" w:color="auto"/>
        <w:right w:val="none" w:sz="0" w:space="0" w:color="auto"/>
      </w:divBdr>
    </w:div>
    <w:div w:id="1840655593">
      <w:bodyDiv w:val="1"/>
      <w:marLeft w:val="0"/>
      <w:marRight w:val="0"/>
      <w:marTop w:val="0"/>
      <w:marBottom w:val="0"/>
      <w:divBdr>
        <w:top w:val="none" w:sz="0" w:space="0" w:color="auto"/>
        <w:left w:val="none" w:sz="0" w:space="0" w:color="auto"/>
        <w:bottom w:val="none" w:sz="0" w:space="0" w:color="auto"/>
        <w:right w:val="none" w:sz="0" w:space="0" w:color="auto"/>
      </w:divBdr>
    </w:div>
    <w:div w:id="1863738539">
      <w:bodyDiv w:val="1"/>
      <w:marLeft w:val="0"/>
      <w:marRight w:val="0"/>
      <w:marTop w:val="0"/>
      <w:marBottom w:val="0"/>
      <w:divBdr>
        <w:top w:val="none" w:sz="0" w:space="0" w:color="auto"/>
        <w:left w:val="none" w:sz="0" w:space="0" w:color="auto"/>
        <w:bottom w:val="none" w:sz="0" w:space="0" w:color="auto"/>
        <w:right w:val="none" w:sz="0" w:space="0" w:color="auto"/>
      </w:divBdr>
    </w:div>
    <w:div w:id="1897548434">
      <w:bodyDiv w:val="1"/>
      <w:marLeft w:val="0"/>
      <w:marRight w:val="0"/>
      <w:marTop w:val="0"/>
      <w:marBottom w:val="0"/>
      <w:divBdr>
        <w:top w:val="none" w:sz="0" w:space="0" w:color="auto"/>
        <w:left w:val="none" w:sz="0" w:space="0" w:color="auto"/>
        <w:bottom w:val="none" w:sz="0" w:space="0" w:color="auto"/>
        <w:right w:val="none" w:sz="0" w:space="0" w:color="auto"/>
      </w:divBdr>
    </w:div>
    <w:div w:id="1945385292">
      <w:bodyDiv w:val="1"/>
      <w:marLeft w:val="0"/>
      <w:marRight w:val="0"/>
      <w:marTop w:val="0"/>
      <w:marBottom w:val="0"/>
      <w:divBdr>
        <w:top w:val="none" w:sz="0" w:space="0" w:color="auto"/>
        <w:left w:val="none" w:sz="0" w:space="0" w:color="auto"/>
        <w:bottom w:val="none" w:sz="0" w:space="0" w:color="auto"/>
        <w:right w:val="none" w:sz="0" w:space="0" w:color="auto"/>
      </w:divBdr>
    </w:div>
    <w:div w:id="2010675720">
      <w:bodyDiv w:val="1"/>
      <w:marLeft w:val="0"/>
      <w:marRight w:val="0"/>
      <w:marTop w:val="0"/>
      <w:marBottom w:val="0"/>
      <w:divBdr>
        <w:top w:val="none" w:sz="0" w:space="0" w:color="auto"/>
        <w:left w:val="none" w:sz="0" w:space="0" w:color="auto"/>
        <w:bottom w:val="none" w:sz="0" w:space="0" w:color="auto"/>
        <w:right w:val="none" w:sz="0" w:space="0" w:color="auto"/>
      </w:divBdr>
    </w:div>
    <w:div w:id="2067758323">
      <w:bodyDiv w:val="1"/>
      <w:marLeft w:val="0"/>
      <w:marRight w:val="0"/>
      <w:marTop w:val="0"/>
      <w:marBottom w:val="0"/>
      <w:divBdr>
        <w:top w:val="none" w:sz="0" w:space="0" w:color="auto"/>
        <w:left w:val="none" w:sz="0" w:space="0" w:color="auto"/>
        <w:bottom w:val="none" w:sz="0" w:space="0" w:color="auto"/>
        <w:right w:val="none" w:sz="0" w:space="0" w:color="auto"/>
      </w:divBdr>
    </w:div>
    <w:div w:id="2128963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B3929D-EC13-4227-BD24-5229F1B54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2364</Words>
  <Characters>13481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Name</vt:lpstr>
    </vt:vector>
  </TitlesOfParts>
  <Company>Grizli777</Company>
  <LinksUpToDate>false</LinksUpToDate>
  <CharactersWithSpaces>15814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Sri Naidu</dc:creator>
  <cp:keywords/>
  <cp:lastModifiedBy>SRSoft LLC</cp:lastModifiedBy>
  <cp:revision>3</cp:revision>
  <dcterms:created xsi:type="dcterms:W3CDTF">2026-05-07T15:16:00Z</dcterms:created>
  <dcterms:modified xsi:type="dcterms:W3CDTF">2026-07-31T17:05:00Z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3b48b937-0ae3-46f5-b32e-f3232b5be847_Enabled">
    <vt:lpwstr>True</vt:lpwstr>
  </property>
  <property fmtid="{D5CDD505-2E9C-101B-9397-08002B2CF9AE}" pid="4" name="MSIP_Label_3b48b937-0ae3-46f5-b32e-f3232b5be847_SiteId">
    <vt:lpwstr>9179d01a-e94c-4488-b5f0-4554bc474f8c</vt:lpwstr>
  </property>
  <property fmtid="{D5CDD505-2E9C-101B-9397-08002B2CF9AE}" pid="5" name="MSIP_Label_3b48b937-0ae3-46f5-b32e-f3232b5be847_Owner">
    <vt:lpwstr>SriSudhir.Naidu@technipfmc.com</vt:lpwstr>
  </property>
  <property fmtid="{D5CDD505-2E9C-101B-9397-08002B2CF9AE}" pid="6" name="MSIP_Label_3b48b937-0ae3-46f5-b32e-f3232b5be847_SetDate">
    <vt:lpwstr>2020-02-13T03:09:25.4636877Z</vt:lpwstr>
  </property>
  <property fmtid="{D5CDD505-2E9C-101B-9397-08002B2CF9AE}" pid="7" name="MSIP_Label_3b48b937-0ae3-46f5-b32e-f3232b5be847_Name">
    <vt:lpwstr>General</vt:lpwstr>
  </property>
  <property fmtid="{D5CDD505-2E9C-101B-9397-08002B2CF9AE}" pid="8" name="MSIP_Label_3b48b937-0ae3-46f5-b32e-f3232b5be847_Application">
    <vt:lpwstr>Microsoft Azure Information Protection</vt:lpwstr>
  </property>
  <property fmtid="{D5CDD505-2E9C-101B-9397-08002B2CF9AE}" pid="9" name="MSIP_Label_3b48b937-0ae3-46f5-b32e-f3232b5be847_Extended_MSFT_Method">
    <vt:lpwstr>Automatic</vt:lpwstr>
  </property>
  <property fmtid="{D5CDD505-2E9C-101B-9397-08002B2CF9AE}" pid="10" name="Sensitivity">
    <vt:lpwstr>General</vt:lpwstr>
  </property>
</Properties>
</file>