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1914925">
      <w:pPr>
        <w:pStyle w:val="style0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3DAFBB00">
      <w:pPr>
        <w:pStyle w:val="style0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9A5CF70">
      <w:pPr>
        <w:pStyle w:val="style0"/>
        <w:spacing w:after="0"/>
        <w:jc w:val="center"/>
        <w:rPr>
          <w:b/>
        </w:rPr>
      </w:pPr>
    </w:p>
    <w:tbl>
      <w:tblPr>
        <w:tblStyle w:val="style4098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14:paraId="02D7FAEB">
        <w:trPr/>
        <w:tc>
          <w:tcPr>
            <w:tcW w:w="4508" w:type="dxa"/>
            <w:tcBorders/>
          </w:tcPr>
          <w:p w14:paraId="0913B1DD">
            <w:pPr>
              <w:pStyle w:val="style0"/>
              <w:rPr/>
            </w:pPr>
            <w:r>
              <w:t>Date</w:t>
            </w:r>
          </w:p>
        </w:tc>
        <w:tc>
          <w:tcPr>
            <w:tcW w:w="4843" w:type="dxa"/>
            <w:tcBorders/>
          </w:tcPr>
          <w:p w14:paraId="539B2B46">
            <w:pPr>
              <w:pStyle w:val="style0"/>
              <w:rPr/>
            </w:pPr>
            <w:r>
              <w:t>07 August 2026</w:t>
            </w:r>
          </w:p>
        </w:tc>
      </w:tr>
      <w:tr w14:paraId="20257686">
        <w:tblPrEx/>
        <w:trPr/>
        <w:tc>
          <w:tcPr>
            <w:tcW w:w="4508" w:type="dxa"/>
            <w:tcBorders/>
          </w:tcPr>
          <w:p w14:paraId="32C1BEB9">
            <w:pPr>
              <w:pStyle w:val="style0"/>
              <w:rPr/>
            </w:pPr>
            <w:r>
              <w:t>Name</w:t>
            </w:r>
          </w:p>
        </w:tc>
        <w:tc>
          <w:tcPr>
            <w:tcW w:w="4843" w:type="dxa"/>
            <w:tcBorders/>
          </w:tcPr>
          <w:p w14:paraId="4DBE7F46">
            <w:pPr>
              <w:pStyle w:val="style0"/>
              <w:rPr/>
            </w:pPr>
            <w:r>
              <w:rPr>
                <w:lang w:val="en-US"/>
              </w:rPr>
              <w:t>BHARATH  P</w:t>
            </w:r>
          </w:p>
        </w:tc>
      </w:tr>
      <w:tr w14:paraId="1C65DCD0">
        <w:tblPrEx/>
        <w:trPr/>
        <w:tc>
          <w:tcPr>
            <w:tcW w:w="4508" w:type="dxa"/>
            <w:tcBorders/>
          </w:tcPr>
          <w:p w14:paraId="5840C134">
            <w:pPr>
              <w:pStyle w:val="style0"/>
              <w:rPr/>
            </w:pPr>
            <w:r>
              <w:t>Project Name</w:t>
            </w:r>
          </w:p>
        </w:tc>
        <w:tc>
          <w:tcPr>
            <w:tcW w:w="4843" w:type="dxa"/>
            <w:tcBorders/>
          </w:tcPr>
          <w:p w14:paraId="4740CF84">
            <w:pPr>
              <w:pStyle w:val="style0"/>
              <w:rPr/>
            </w:pPr>
            <w:r>
              <w:t>H</w:t>
            </w:r>
            <w:r>
              <w:t>OUSE RENT</w:t>
            </w:r>
          </w:p>
        </w:tc>
      </w:tr>
      <w:tr w14:paraId="3A9F8143">
        <w:tblPrEx/>
        <w:trPr/>
        <w:tc>
          <w:tcPr>
            <w:tcW w:w="4508" w:type="dxa"/>
            <w:tcBorders/>
          </w:tcPr>
          <w:p w14:paraId="0AD4D395">
            <w:pPr>
              <w:pStyle w:val="style0"/>
              <w:rPr/>
            </w:pPr>
            <w:r>
              <w:t>0Maximum Marks</w:t>
            </w:r>
          </w:p>
        </w:tc>
        <w:tc>
          <w:tcPr>
            <w:tcW w:w="4843" w:type="dxa"/>
            <w:tcBorders/>
          </w:tcPr>
          <w:p w14:paraId="21C5C190">
            <w:pPr>
              <w:pStyle w:val="style0"/>
              <w:rPr/>
            </w:pPr>
            <w:r>
              <w:t>4 Marks</w:t>
            </w:r>
          </w:p>
        </w:tc>
      </w:tr>
    </w:tbl>
    <w:p w14:paraId="08857530">
      <w:pPr>
        <w:pStyle w:val="style0"/>
        <w:rPr>
          <w:b/>
          <w:bCs/>
        </w:rPr>
      </w:pPr>
      <w:r>
        <w:rPr>
          <w:b/>
        </w:rPr>
        <w:br/>
      </w:r>
      <w:r>
        <w:rPr>
          <w:b/>
        </w:rPr>
        <w:br/>
      </w:r>
      <w:r>
        <w:rPr>
          <w:b/>
          <w:bCs/>
        </w:rPr>
        <w:t>Functional Requirements</w:t>
      </w:r>
    </w:p>
    <w:p w14:paraId="02ED6505">
      <w:pPr>
        <w:pStyle w:val="style0"/>
        <w:rPr>
          <w:b/>
        </w:rPr>
      </w:pPr>
      <w:r>
        <w:rPr>
          <w:b/>
        </w:rPr>
        <w:t xml:space="preserve">The following are the functional requirements of the proposed </w:t>
      </w:r>
      <w:r>
        <w:rPr>
          <w:b/>
          <w:bCs/>
        </w:rPr>
        <w:t>House Rental System</w:t>
      </w:r>
      <w:r>
        <w:rPr>
          <w:b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2889"/>
        <w:gridCol w:w="5226"/>
      </w:tblGrid>
      <w:tr w14:paraId="5E4E089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9153B">
            <w:pPr>
              <w:pStyle w:val="style0"/>
              <w:rPr>
                <w:b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05CEA">
            <w:pPr>
              <w:pStyle w:val="style0"/>
              <w:rPr>
                <w:b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95DBE">
            <w:pPr>
              <w:pStyle w:val="style0"/>
              <w:rPr>
                <w:b/>
              </w:rPr>
            </w:pPr>
            <w:r>
              <w:rPr>
                <w:b/>
                <w:bCs/>
              </w:rPr>
              <w:t>Sub Requirement (Story / Sub-Task)</w:t>
            </w:r>
          </w:p>
        </w:tc>
      </w:tr>
      <w:tr w14:paraId="28DFE7BE">
        <w:tblPrEx/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D0031">
            <w:pPr>
              <w:pStyle w:val="style0"/>
              <w:rPr>
                <w:b/>
              </w:rPr>
            </w:pPr>
            <w:r>
              <w:rPr>
                <w:b/>
                <w:bCs/>
              </w:rPr>
              <w:t>FR-1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D487D">
            <w:pPr>
              <w:pStyle w:val="style0"/>
              <w:rPr>
                <w:b/>
              </w:rPr>
            </w:pPr>
            <w:r>
              <w:rPr>
                <w:b/>
              </w:rPr>
              <w:t>User Registration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2EACE">
            <w:pPr>
              <w:pStyle w:val="style0"/>
              <w:rPr>
                <w:b/>
              </w:rPr>
            </w:pPr>
            <w:r>
              <w:rPr>
                <w:b/>
              </w:rPr>
              <w:t>• Tenant &amp; Landlord Registration through Online Form</w:t>
            </w:r>
          </w:p>
          <w:p w14:paraId="05F6C35F">
            <w:pPr>
              <w:pStyle w:val="style0"/>
              <w:rPr>
                <w:b/>
              </w:rPr>
            </w:pPr>
            <w:r>
              <w:rPr>
                <w:b/>
              </w:rPr>
              <w:br/>
            </w:r>
          </w:p>
          <w:p w14:paraId="66B1C184">
            <w:pPr>
              <w:pStyle w:val="style0"/>
              <w:rPr>
                <w:b/>
              </w:rPr>
            </w:pPr>
            <w:r>
              <w:rPr>
                <w:b/>
              </w:rPr>
              <w:t>• Account Verification using OTP / Email Link</w:t>
            </w:r>
          </w:p>
          <w:p w14:paraId="4C59D306">
            <w:pPr>
              <w:pStyle w:val="style0"/>
              <w:rPr>
                <w:b/>
              </w:rPr>
            </w:pPr>
            <w:r>
              <w:rPr>
                <w:b/>
              </w:rPr>
              <w:br/>
            </w:r>
          </w:p>
          <w:p w14:paraId="2D016080">
            <w:pPr>
              <w:pStyle w:val="style0"/>
              <w:rPr>
                <w:b/>
              </w:rPr>
            </w:pPr>
            <w:r>
              <w:rPr>
                <w:b/>
              </w:rPr>
              <w:t xml:space="preserve">• Secure Multi-Role User </w:t>
            </w:r>
            <w:r>
              <w:rPr>
                <w:b/>
              </w:rPr>
              <w:t>Onboarding</w:t>
            </w:r>
          </w:p>
        </w:tc>
      </w:tr>
      <w:tr w14:paraId="15116379">
        <w:tblPrEx/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A2450">
            <w:pPr>
              <w:pStyle w:val="style0"/>
              <w:rPr>
                <w:b/>
              </w:rPr>
            </w:pPr>
            <w:r>
              <w:rPr>
                <w:b/>
                <w:bCs/>
              </w:rPr>
              <w:t>FR-2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FE50E">
            <w:pPr>
              <w:pStyle w:val="style0"/>
              <w:rPr>
                <w:b/>
              </w:rPr>
            </w:pPr>
            <w:r>
              <w:rPr>
                <w:b/>
              </w:rPr>
              <w:t>User Authentication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33BAE">
            <w:pPr>
              <w:pStyle w:val="style0"/>
              <w:rPr>
                <w:b/>
              </w:rPr>
            </w:pPr>
            <w:r>
              <w:rPr>
                <w:b/>
              </w:rPr>
              <w:t>• Login using Email &amp; Password</w:t>
            </w:r>
          </w:p>
          <w:p w14:paraId="3EF543C6">
            <w:pPr>
              <w:pStyle w:val="style0"/>
              <w:rPr>
                <w:b/>
              </w:rPr>
            </w:pPr>
            <w:r>
              <w:rPr>
                <w:b/>
              </w:rPr>
              <w:br/>
            </w:r>
          </w:p>
          <w:p w14:paraId="6235DA4B">
            <w:pPr>
              <w:pStyle w:val="style0"/>
              <w:rPr>
                <w:b/>
              </w:rPr>
            </w:pPr>
            <w:r>
              <w:rPr>
                <w:b/>
              </w:rPr>
              <w:t xml:space="preserve">• Social </w:t>
            </w:r>
            <w:r>
              <w:rPr>
                <w:b/>
              </w:rPr>
              <w:t>Auth</w:t>
            </w:r>
            <w:r>
              <w:rPr>
                <w:b/>
              </w:rPr>
              <w:t xml:space="preserve"> (Google Sign-In)</w:t>
            </w:r>
          </w:p>
          <w:p w14:paraId="47046782">
            <w:pPr>
              <w:pStyle w:val="style0"/>
              <w:rPr>
                <w:b/>
              </w:rPr>
            </w:pPr>
            <w:r>
              <w:rPr>
                <w:b/>
              </w:rPr>
              <w:br/>
            </w:r>
          </w:p>
          <w:p w14:paraId="0F03AE29">
            <w:pPr>
              <w:pStyle w:val="style0"/>
              <w:rPr>
                <w:b/>
              </w:rPr>
            </w:pPr>
            <w:r>
              <w:rPr>
                <w:b/>
              </w:rPr>
              <w:t>• Password Reset via Email / OTP</w:t>
            </w:r>
          </w:p>
          <w:p w14:paraId="1B3D1CC2">
            <w:pPr>
              <w:pStyle w:val="style0"/>
              <w:rPr>
                <w:b/>
              </w:rPr>
            </w:pPr>
            <w:r>
              <w:rPr>
                <w:b/>
              </w:rPr>
              <w:br/>
            </w:r>
          </w:p>
          <w:p w14:paraId="12850B5B">
            <w:pPr>
              <w:pStyle w:val="style0"/>
              <w:rPr>
                <w:b/>
              </w:rPr>
            </w:pPr>
            <w:r>
              <w:rPr>
                <w:b/>
              </w:rPr>
              <w:t>• User Profile &amp; KYC Management</w:t>
            </w:r>
          </w:p>
        </w:tc>
      </w:tr>
      <w:tr w14:paraId="553D1DFB">
        <w:tblPrEx/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1E263">
            <w:pPr>
              <w:pStyle w:val="style0"/>
              <w:rPr>
                <w:b/>
              </w:rPr>
            </w:pPr>
            <w:r>
              <w:rPr>
                <w:b/>
                <w:bCs/>
              </w:rPr>
              <w:t>FR-3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6CA1A">
            <w:pPr>
              <w:pStyle w:val="style0"/>
              <w:rPr>
                <w:b/>
              </w:rPr>
            </w:pPr>
            <w:r>
              <w:rPr>
                <w:b/>
              </w:rPr>
              <w:t>Property Listing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434FE">
            <w:pPr>
              <w:pStyle w:val="style0"/>
              <w:rPr>
                <w:b/>
              </w:rPr>
            </w:pPr>
            <w:r>
              <w:rPr>
                <w:b/>
              </w:rPr>
              <w:t>• Add/Edit Property Details (Rent, Deposit, Amenities, Address)</w:t>
            </w:r>
          </w:p>
          <w:p w14:paraId="6B61BD2D">
            <w:pPr>
              <w:pStyle w:val="style0"/>
              <w:rPr>
                <w:b/>
              </w:rPr>
            </w:pPr>
            <w:r>
              <w:rPr>
                <w:b/>
              </w:rPr>
              <w:br/>
            </w:r>
          </w:p>
          <w:p w14:paraId="1FA35D70">
            <w:pPr>
              <w:pStyle w:val="style0"/>
              <w:rPr>
                <w:b/>
              </w:rPr>
            </w:pPr>
            <w:r>
              <w:rPr>
                <w:b/>
              </w:rPr>
              <w:t>• Upload Property Images &amp; 360° Virtual Tours</w:t>
            </w:r>
          </w:p>
          <w:p w14:paraId="59444F5A">
            <w:pPr>
              <w:pStyle w:val="style0"/>
              <w:rPr>
                <w:b/>
              </w:rPr>
            </w:pPr>
            <w:r>
              <w:rPr>
                <w:b/>
              </w:rPr>
              <w:br/>
            </w:r>
          </w:p>
          <w:p w14:paraId="2CA51C58">
            <w:pPr>
              <w:pStyle w:val="style0"/>
              <w:rPr>
                <w:b/>
              </w:rPr>
            </w:pPr>
            <w:r>
              <w:rPr>
                <w:b/>
              </w:rPr>
              <w:t>• Geospatial Search &amp; Filter Properties (Location, Budget, Bedrooms)</w:t>
            </w:r>
          </w:p>
        </w:tc>
      </w:tr>
      <w:tr w14:paraId="2A3D99FE">
        <w:tblPrEx/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40100">
            <w:pPr>
              <w:pStyle w:val="style0"/>
              <w:rPr>
                <w:b/>
              </w:rPr>
            </w:pPr>
            <w:r>
              <w:rPr>
                <w:b/>
                <w:bCs/>
              </w:rPr>
              <w:t>FR-4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7162C">
            <w:pPr>
              <w:pStyle w:val="style0"/>
              <w:rPr>
                <w:b/>
              </w:rPr>
            </w:pPr>
            <w:r>
              <w:rPr>
                <w:b/>
              </w:rPr>
              <w:t>Rental Application &amp; Tracking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A602A">
            <w:pPr>
              <w:pStyle w:val="style0"/>
              <w:rPr>
                <w:b/>
              </w:rPr>
            </w:pPr>
            <w:r>
              <w:rPr>
                <w:b/>
              </w:rPr>
              <w:t>• Submit Digital Rental Application</w:t>
            </w:r>
          </w:p>
          <w:p w14:paraId="2587FE5B">
            <w:pPr>
              <w:pStyle w:val="style0"/>
              <w:rPr>
                <w:b/>
              </w:rPr>
            </w:pPr>
            <w:r>
              <w:rPr>
                <w:b/>
              </w:rPr>
              <w:br/>
            </w:r>
          </w:p>
          <w:p w14:paraId="6D35AD64">
            <w:pPr>
              <w:pStyle w:val="style0"/>
              <w:rPr>
                <w:b/>
              </w:rPr>
            </w:pPr>
            <w:r>
              <w:rPr>
                <w:b/>
              </w:rPr>
              <w:t>• Upload KYC Verification Documents (ID Card, Proof of Income)</w:t>
            </w:r>
          </w:p>
          <w:p w14:paraId="3F49C858">
            <w:pPr>
              <w:pStyle w:val="style0"/>
              <w:rPr>
                <w:b/>
              </w:rPr>
            </w:pPr>
            <w:r>
              <w:rPr>
                <w:b/>
              </w:rPr>
              <w:br/>
            </w:r>
          </w:p>
          <w:p w14:paraId="0C97AAEB">
            <w:pPr>
              <w:pStyle w:val="style0"/>
              <w:rPr>
                <w:b/>
              </w:rPr>
            </w:pPr>
            <w:r>
              <w:rPr>
                <w:b/>
              </w:rPr>
              <w:t>• Track Application Status using Application ID</w:t>
            </w:r>
          </w:p>
          <w:p w14:paraId="3184AFC5">
            <w:pPr>
              <w:pStyle w:val="style0"/>
              <w:rPr>
                <w:b/>
              </w:rPr>
            </w:pPr>
            <w:r>
              <w:rPr>
                <w:b/>
              </w:rPr>
              <w:br/>
            </w:r>
          </w:p>
          <w:p w14:paraId="4A57ED76">
            <w:pPr>
              <w:pStyle w:val="style0"/>
              <w:rPr>
                <w:b/>
              </w:rPr>
            </w:pPr>
            <w:r>
              <w:rPr>
                <w:b/>
              </w:rPr>
              <w:t>• View Application &amp; Lease History</w:t>
            </w:r>
          </w:p>
        </w:tc>
      </w:tr>
      <w:tr w14:paraId="54D079D2">
        <w:tblPrEx/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95BC0">
            <w:pPr>
              <w:pStyle w:val="style0"/>
              <w:rPr>
                <w:b/>
              </w:rPr>
            </w:pPr>
            <w:r>
              <w:rPr>
                <w:b/>
                <w:bCs/>
              </w:rPr>
              <w:t>FR-5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18A40">
            <w:pPr>
              <w:pStyle w:val="style0"/>
              <w:rPr>
                <w:b/>
              </w:rPr>
            </w:pPr>
            <w:r>
              <w:rPr>
                <w:b/>
              </w:rPr>
              <w:t>Lease &amp; Contract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18740">
            <w:pPr>
              <w:pStyle w:val="style0"/>
              <w:rPr>
                <w:b/>
              </w:rPr>
            </w:pPr>
            <w:r>
              <w:rPr>
                <w:b/>
              </w:rPr>
              <w:t>• Digital Lease Agreement Generation</w:t>
            </w:r>
          </w:p>
          <w:p w14:paraId="471E7F76">
            <w:pPr>
              <w:pStyle w:val="style0"/>
              <w:rPr>
                <w:b/>
              </w:rPr>
            </w:pPr>
            <w:r>
              <w:rPr>
                <w:b/>
              </w:rPr>
              <w:br/>
            </w:r>
          </w:p>
          <w:p w14:paraId="780CAA34">
            <w:pPr>
              <w:pStyle w:val="style0"/>
              <w:rPr>
                <w:b/>
              </w:rPr>
            </w:pPr>
            <w:r>
              <w:rPr>
                <w:b/>
              </w:rPr>
              <w:t>• E-Signature Integration for Tenants and Landlords</w:t>
            </w:r>
          </w:p>
          <w:p w14:paraId="18EA9304">
            <w:pPr>
              <w:pStyle w:val="style0"/>
              <w:rPr>
                <w:b/>
              </w:rPr>
            </w:pPr>
            <w:r>
              <w:rPr>
                <w:b/>
              </w:rPr>
              <w:br/>
            </w:r>
          </w:p>
          <w:p w14:paraId="7A16B952">
            <w:pPr>
              <w:pStyle w:val="style0"/>
              <w:rPr>
                <w:b/>
              </w:rPr>
            </w:pPr>
            <w:r>
              <w:rPr>
                <w:b/>
              </w:rPr>
              <w:t>• Lease Renewal and Termination Requests</w:t>
            </w:r>
          </w:p>
        </w:tc>
      </w:tr>
      <w:tr w14:paraId="1DB45BF7">
        <w:tblPrEx/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E5104">
            <w:pPr>
              <w:pStyle w:val="style0"/>
              <w:rPr>
                <w:b/>
              </w:rPr>
            </w:pPr>
            <w:r>
              <w:rPr>
                <w:b/>
                <w:bCs/>
              </w:rPr>
              <w:t>FR-6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6FD97">
            <w:pPr>
              <w:pStyle w:val="style0"/>
              <w:rPr>
                <w:b/>
              </w:rPr>
            </w:pPr>
            <w:r>
              <w:rPr>
                <w:b/>
              </w:rPr>
              <w:t>Online Rent Payment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B5C59">
            <w:pPr>
              <w:pStyle w:val="style0"/>
              <w:rPr>
                <w:b/>
              </w:rPr>
            </w:pPr>
            <w:r>
              <w:rPr>
                <w:b/>
              </w:rPr>
              <w:t>• Process Online Rent &amp; Deposit Payments via Payment Gateway</w:t>
            </w:r>
          </w:p>
          <w:p w14:paraId="2DA2C203">
            <w:pPr>
              <w:pStyle w:val="style0"/>
              <w:rPr>
                <w:b/>
              </w:rPr>
            </w:pPr>
            <w:r>
              <w:rPr>
                <w:b/>
              </w:rPr>
              <w:br/>
            </w:r>
          </w:p>
          <w:p w14:paraId="57F9B458">
            <w:pPr>
              <w:pStyle w:val="style0"/>
              <w:rPr>
                <w:b/>
              </w:rPr>
            </w:pPr>
            <w:r>
              <w:rPr>
                <w:b/>
              </w:rPr>
              <w:t>• Automated Digital Payment Receipts</w:t>
            </w:r>
          </w:p>
          <w:p w14:paraId="21888A35">
            <w:pPr>
              <w:pStyle w:val="style0"/>
              <w:rPr>
                <w:b/>
              </w:rPr>
            </w:pPr>
            <w:r>
              <w:rPr>
                <w:b/>
              </w:rPr>
              <w:br/>
            </w:r>
          </w:p>
          <w:p w14:paraId="0E2ADEDC">
            <w:pPr>
              <w:pStyle w:val="style0"/>
              <w:rPr>
                <w:b/>
              </w:rPr>
            </w:pPr>
            <w:r>
              <w:rPr>
                <w:b/>
              </w:rPr>
              <w:t>• Payment Due Reminders and History Tracking</w:t>
            </w:r>
          </w:p>
        </w:tc>
      </w:tr>
      <w:tr w14:paraId="52C09724">
        <w:tblPrEx/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8D57E">
            <w:pPr>
              <w:pStyle w:val="style0"/>
              <w:rPr>
                <w:b/>
              </w:rPr>
            </w:pPr>
            <w:r>
              <w:rPr>
                <w:b/>
                <w:bCs/>
              </w:rPr>
              <w:t>FR-7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3168B">
            <w:pPr>
              <w:pStyle w:val="style0"/>
              <w:rPr>
                <w:b/>
              </w:rPr>
            </w:pPr>
            <w:r>
              <w:rPr>
                <w:b/>
              </w:rPr>
              <w:t>Maintenance Request Handling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4AF2E">
            <w:pPr>
              <w:pStyle w:val="style0"/>
              <w:rPr>
                <w:b/>
              </w:rPr>
            </w:pPr>
            <w:r>
              <w:rPr>
                <w:b/>
              </w:rPr>
              <w:t>• Submit Property Repair &amp; Maintenance Tickets</w:t>
            </w:r>
          </w:p>
          <w:p w14:paraId="03A16C01">
            <w:pPr>
              <w:pStyle w:val="style0"/>
              <w:rPr>
                <w:b/>
              </w:rPr>
            </w:pPr>
            <w:r>
              <w:rPr>
                <w:b/>
              </w:rPr>
              <w:br/>
            </w:r>
          </w:p>
          <w:p w14:paraId="62B9123E">
            <w:pPr>
              <w:pStyle w:val="style0"/>
              <w:rPr>
                <w:b/>
              </w:rPr>
            </w:pPr>
            <w:r>
              <w:rPr>
                <w:b/>
              </w:rPr>
              <w:t>• Upload Photos of Property Damage</w:t>
            </w:r>
          </w:p>
          <w:p w14:paraId="70FDB0FB">
            <w:pPr>
              <w:pStyle w:val="style0"/>
              <w:rPr>
                <w:b/>
              </w:rPr>
            </w:pPr>
            <w:r>
              <w:rPr>
                <w:b/>
              </w:rPr>
              <w:br/>
            </w:r>
          </w:p>
          <w:p w14:paraId="4F7B92EE">
            <w:pPr>
              <w:pStyle w:val="style0"/>
              <w:rPr>
                <w:b/>
              </w:rPr>
            </w:pPr>
            <w:r>
              <w:rPr>
                <w:b/>
              </w:rPr>
              <w:t>• Track Maintenance Ticket Status &amp; Vendor Assignment</w:t>
            </w:r>
          </w:p>
        </w:tc>
      </w:tr>
      <w:tr w14:paraId="050DD5BC">
        <w:tblPrEx/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32262">
            <w:pPr>
              <w:pStyle w:val="style0"/>
              <w:rPr>
                <w:b/>
              </w:rPr>
            </w:pPr>
            <w:r>
              <w:rPr>
                <w:b/>
                <w:bCs/>
              </w:rPr>
              <w:t>FR-8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AEF6D">
            <w:pPr>
              <w:pStyle w:val="style0"/>
              <w:rPr>
                <w:b/>
              </w:rPr>
            </w:pPr>
            <w:r>
              <w:rPr>
                <w:b/>
              </w:rPr>
              <w:t>Notification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02308">
            <w:pPr>
              <w:pStyle w:val="style0"/>
              <w:rPr>
                <w:b/>
              </w:rPr>
            </w:pPr>
            <w:r>
              <w:rPr>
                <w:b/>
              </w:rPr>
              <w:t>• Automated Email/SMS Confirmation on Application Submission</w:t>
            </w:r>
          </w:p>
          <w:p w14:paraId="5F0CBC40">
            <w:pPr>
              <w:pStyle w:val="style0"/>
              <w:rPr>
                <w:b/>
              </w:rPr>
            </w:pPr>
            <w:r>
              <w:rPr>
                <w:b/>
              </w:rPr>
              <w:br/>
            </w:r>
          </w:p>
          <w:p w14:paraId="069ED4FF">
            <w:pPr>
              <w:pStyle w:val="style0"/>
              <w:rPr>
                <w:b/>
              </w:rPr>
            </w:pPr>
            <w:r>
              <w:rPr>
                <w:b/>
              </w:rPr>
              <w:t>• Real-time Status Update Alerts (</w:t>
            </w:r>
            <w:r>
              <w:rPr>
                <w:b/>
                <w:i/>
                <w:iCs/>
              </w:rPr>
              <w:t>Approved</w:t>
            </w:r>
            <w:r>
              <w:rPr>
                <w:b/>
              </w:rPr>
              <w:t xml:space="preserve">, </w:t>
            </w:r>
            <w:r>
              <w:rPr>
                <w:b/>
                <w:i/>
                <w:iCs/>
              </w:rPr>
              <w:t>Lease Signed</w:t>
            </w:r>
            <w:r>
              <w:rPr>
                <w:b/>
              </w:rPr>
              <w:t xml:space="preserve">, </w:t>
            </w:r>
            <w:r>
              <w:rPr>
                <w:b/>
                <w:i/>
                <w:iCs/>
              </w:rPr>
              <w:t>Rent Paid</w:t>
            </w:r>
            <w:r>
              <w:rPr>
                <w:b/>
              </w:rPr>
              <w:t>)</w:t>
            </w:r>
          </w:p>
          <w:p w14:paraId="165DE3C6">
            <w:pPr>
              <w:pStyle w:val="style0"/>
              <w:rPr>
                <w:b/>
              </w:rPr>
            </w:pPr>
            <w:r>
              <w:rPr>
                <w:b/>
              </w:rPr>
              <w:br/>
            </w:r>
          </w:p>
          <w:p w14:paraId="2AF7F20E">
            <w:pPr>
              <w:pStyle w:val="style0"/>
              <w:rPr>
                <w:b/>
              </w:rPr>
            </w:pPr>
            <w:r>
              <w:rPr>
                <w:b/>
              </w:rPr>
              <w:t>• Instant Chat &amp; Inquiry Alerts between Tenant and Landlord</w:t>
            </w:r>
          </w:p>
        </w:tc>
      </w:tr>
      <w:tr w14:paraId="35D49545">
        <w:tblPrEx/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D4E2E">
            <w:pPr>
              <w:pStyle w:val="style0"/>
              <w:rPr>
                <w:b/>
              </w:rPr>
            </w:pPr>
            <w:r>
              <w:rPr>
                <w:b/>
                <w:bCs/>
              </w:rPr>
              <w:t>FR-9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D4674">
            <w:pPr>
              <w:pStyle w:val="style0"/>
              <w:rPr>
                <w:b/>
              </w:rPr>
            </w:pPr>
            <w:r>
              <w:rPr>
                <w:b/>
              </w:rPr>
              <w:t>Admin &amp; Landlord Dashboard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4A0D7">
            <w:pPr>
              <w:pStyle w:val="style0"/>
              <w:rPr>
                <w:b/>
              </w:rPr>
            </w:pPr>
            <w:r>
              <w:rPr>
                <w:b/>
              </w:rPr>
              <w:t>• View &amp; Filter All Tenant Applications</w:t>
            </w:r>
          </w:p>
          <w:p w14:paraId="245B23A3">
            <w:pPr>
              <w:pStyle w:val="style0"/>
              <w:rPr>
                <w:b/>
              </w:rPr>
            </w:pPr>
            <w:r>
              <w:rPr>
                <w:b/>
              </w:rPr>
              <w:br/>
            </w:r>
          </w:p>
          <w:p w14:paraId="5772DB49">
            <w:pPr>
              <w:pStyle w:val="style0"/>
              <w:rPr>
                <w:b/>
              </w:rPr>
            </w:pPr>
            <w:r>
              <w:rPr>
                <w:b/>
              </w:rPr>
              <w:t>• Approve or Reject Rental Applications</w:t>
            </w:r>
          </w:p>
          <w:p w14:paraId="6C536CC3">
            <w:pPr>
              <w:pStyle w:val="style0"/>
              <w:rPr>
                <w:b/>
              </w:rPr>
            </w:pPr>
            <w:r>
              <w:rPr>
                <w:b/>
              </w:rPr>
              <w:br/>
            </w:r>
          </w:p>
          <w:p w14:paraId="57806E99">
            <w:pPr>
              <w:pStyle w:val="style0"/>
              <w:rPr>
                <w:b/>
              </w:rPr>
            </w:pPr>
            <w:r>
              <w:rPr>
                <w:b/>
              </w:rPr>
              <w:t>• Assign Maintenance Requests to Maintenance Staff</w:t>
            </w:r>
          </w:p>
          <w:p w14:paraId="751FC3DD">
            <w:pPr>
              <w:pStyle w:val="style0"/>
              <w:rPr>
                <w:b/>
              </w:rPr>
            </w:pPr>
            <w:r>
              <w:rPr>
                <w:b/>
              </w:rPr>
              <w:br/>
            </w:r>
          </w:p>
          <w:p w14:paraId="5EA9DEC8">
            <w:pPr>
              <w:pStyle w:val="style0"/>
              <w:rPr>
                <w:b/>
              </w:rPr>
            </w:pPr>
            <w:r>
              <w:rPr>
                <w:b/>
              </w:rPr>
              <w:t>• Generate Financial, Occupancy, and Revenue Reports</w:t>
            </w:r>
          </w:p>
        </w:tc>
      </w:tr>
    </w:tbl>
    <w:p w14:paraId="376F4026">
      <w:pPr>
        <w:pStyle w:val="style0"/>
        <w:rPr>
          <w:b/>
          <w:bCs/>
        </w:rPr>
      </w:pPr>
      <w:r>
        <w:rPr>
          <w:b/>
          <w:bCs/>
        </w:rPr>
        <w:t>Non-Functional Requirements</w:t>
      </w:r>
    </w:p>
    <w:p w14:paraId="41FCC19B">
      <w:pPr>
        <w:pStyle w:val="style0"/>
        <w:rPr>
          <w:b/>
        </w:rPr>
      </w:pPr>
      <w:r>
        <w:rPr>
          <w:b/>
        </w:rPr>
        <w:t xml:space="preserve">The following are the non-functional requirements of the proposed </w:t>
      </w:r>
      <w:r>
        <w:rPr>
          <w:b/>
          <w:bCs/>
        </w:rPr>
        <w:t>House Rental System</w:t>
      </w:r>
      <w:r>
        <w:rPr>
          <w:b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2026"/>
        <w:gridCol w:w="6120"/>
      </w:tblGrid>
      <w:tr w14:paraId="7C9537F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C1BF2">
            <w:pPr>
              <w:pStyle w:val="style0"/>
              <w:rPr>
                <w:b/>
              </w:rPr>
            </w:pPr>
            <w:r>
              <w:rPr>
                <w:b/>
                <w:bCs/>
              </w:rPr>
              <w:t>NFR 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8D514">
            <w:pPr>
              <w:pStyle w:val="style0"/>
              <w:rPr>
                <w:b/>
              </w:rPr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322A6">
            <w:pPr>
              <w:pStyle w:val="style0"/>
              <w:rPr>
                <w:b/>
              </w:rPr>
            </w:pPr>
            <w:r>
              <w:rPr>
                <w:b/>
                <w:bCs/>
              </w:rPr>
              <w:t>Description</w:t>
            </w:r>
          </w:p>
        </w:tc>
      </w:tr>
      <w:tr w14:paraId="32298061">
        <w:tblPrEx/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0A360">
            <w:pPr>
              <w:pStyle w:val="style0"/>
              <w:rPr>
                <w:b/>
              </w:rPr>
            </w:pPr>
            <w:r>
              <w:rPr>
                <w:b/>
                <w:bCs/>
              </w:rPr>
              <w:t>NFR-1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8469B">
            <w:pPr>
              <w:pStyle w:val="style0"/>
              <w:rPr>
                <w:b/>
              </w:rPr>
            </w:pPr>
            <w:r>
              <w:rPr>
                <w:b/>
                <w:bCs/>
              </w:rPr>
              <w:t>Usability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99302">
            <w:pPr>
              <w:pStyle w:val="style0"/>
              <w:rPr>
                <w:b/>
              </w:rPr>
            </w:pPr>
            <w:r>
              <w:rPr>
                <w:b/>
              </w:rPr>
              <w:t>Provide a simple, intuitive, and mobile-responsive interface that allows tenants to search properties, submit lease applications, and pay rent with minimal effort.</w:t>
            </w:r>
          </w:p>
        </w:tc>
      </w:tr>
      <w:tr w14:paraId="50450801">
        <w:tblPrEx/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EDC1B">
            <w:pPr>
              <w:pStyle w:val="style0"/>
              <w:rPr>
                <w:b/>
              </w:rPr>
            </w:pPr>
            <w:r>
              <w:rPr>
                <w:b/>
                <w:bCs/>
              </w:rPr>
              <w:t>NFR-2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EF3F8">
            <w:pPr>
              <w:pStyle w:val="style0"/>
              <w:rPr>
                <w:b/>
              </w:rPr>
            </w:pPr>
            <w:r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223D1">
            <w:pPr>
              <w:pStyle w:val="style0"/>
              <w:rPr>
                <w:b/>
              </w:rPr>
            </w:pPr>
            <w:r>
              <w:rPr>
                <w:b/>
              </w:rPr>
              <w:t xml:space="preserve">Protect sensitive user data, KYC documents, and financial transactions through secure authentication, </w:t>
            </w:r>
            <w:r>
              <w:rPr>
                <w:b/>
              </w:rPr>
              <w:t>bcrypt</w:t>
            </w:r>
            <w:r>
              <w:rPr>
                <w:b/>
              </w:rPr>
              <w:t xml:space="preserve"> password hashing, HTTPS encryption, TLS 1.3, and strict Role-Based Access Control (RBAC).</w:t>
            </w:r>
          </w:p>
        </w:tc>
      </w:tr>
      <w:tr w14:paraId="5890821B">
        <w:tblPrEx/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0EA9B">
            <w:pPr>
              <w:pStyle w:val="style0"/>
              <w:rPr>
                <w:b/>
              </w:rPr>
            </w:pPr>
            <w:r>
              <w:rPr>
                <w:b/>
                <w:bCs/>
              </w:rPr>
              <w:t>NFR-3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4E06C">
            <w:pPr>
              <w:pStyle w:val="style0"/>
              <w:rPr>
                <w:b/>
              </w:rPr>
            </w:pPr>
            <w:r>
              <w:rPr>
                <w:b/>
                <w:bCs/>
              </w:rPr>
              <w:t>Reliability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27E35">
            <w:pPr>
              <w:pStyle w:val="style0"/>
              <w:rPr>
                <w:b/>
              </w:rPr>
            </w:pPr>
            <w:r>
              <w:rPr>
                <w:b/>
              </w:rPr>
              <w:t>Ensure property listings, rental agreements, and payment records are accurately saved without data loss, providing consistent system operation and error-handling routines.</w:t>
            </w:r>
          </w:p>
        </w:tc>
      </w:tr>
      <w:tr w14:paraId="5A13297E">
        <w:tblPrEx/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C3142">
            <w:pPr>
              <w:pStyle w:val="style0"/>
              <w:rPr>
                <w:b/>
              </w:rPr>
            </w:pPr>
            <w:r>
              <w:rPr>
                <w:b/>
                <w:bCs/>
              </w:rPr>
              <w:t>NFR-4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A7696">
            <w:pPr>
              <w:pStyle w:val="style0"/>
              <w:rPr>
                <w:b/>
              </w:rPr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42884">
            <w:pPr>
              <w:pStyle w:val="style0"/>
              <w:rPr>
                <w:b/>
              </w:rPr>
            </w:pPr>
            <w:r>
              <w:rPr>
                <w:b/>
              </w:rPr>
              <w:t>The system should perform property search filters, process rental application submissions, and render dashboard data within 2–3 seconds under normal traffic load.</w:t>
            </w:r>
          </w:p>
        </w:tc>
      </w:tr>
      <w:tr w14:paraId="6C26BCF3">
        <w:tblPrEx/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BA2F0">
            <w:pPr>
              <w:pStyle w:val="style0"/>
              <w:rPr>
                <w:b/>
              </w:rPr>
            </w:pPr>
            <w:r>
              <w:rPr>
                <w:b/>
                <w:bCs/>
              </w:rPr>
              <w:t>NFR-5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694B3">
            <w:pPr>
              <w:pStyle w:val="style0"/>
              <w:rPr>
                <w:b/>
              </w:rPr>
            </w:pPr>
            <w:r>
              <w:rPr>
                <w:b/>
                <w:bCs/>
              </w:rPr>
              <w:t>Availability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363C0">
            <w:pPr>
              <w:pStyle w:val="style0"/>
              <w:rPr>
                <w:b/>
              </w:rPr>
            </w:pPr>
            <w:r>
              <w:rPr>
                <w:b/>
              </w:rPr>
              <w:t>Maintain at least 99.9% system availability so tenants and landlords can access listings, track applications, and make payments 24/7 without service interruption.</w:t>
            </w:r>
          </w:p>
        </w:tc>
      </w:tr>
      <w:tr w14:paraId="6C0D77FE">
        <w:tblPrEx/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BAE64">
            <w:pPr>
              <w:pStyle w:val="style0"/>
              <w:rPr>
                <w:b/>
              </w:rPr>
            </w:pPr>
            <w:r>
              <w:rPr>
                <w:b/>
                <w:bCs/>
              </w:rPr>
              <w:t>NFR-6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DEC66">
            <w:pPr>
              <w:pStyle w:val="style0"/>
              <w:rPr>
                <w:b/>
              </w:rPr>
            </w:pPr>
            <w:r>
              <w:rPr>
                <w:b/>
                <w:bCs/>
              </w:rPr>
              <w:t>Scalability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2D620">
            <w:pPr>
              <w:pStyle w:val="style0"/>
              <w:rPr>
                <w:b/>
              </w:rPr>
            </w:pPr>
            <w:r>
              <w:rPr>
                <w:b/>
              </w:rPr>
              <w:t>The application architecture should support thousands of active property listings, concurrent user searches, and payment transactions simultaneously, scaling seamlessly via cloud infrastructure.</w:t>
            </w:r>
          </w:p>
        </w:tc>
      </w:tr>
    </w:tbl>
    <w:p w14:paraId="142EB9EA">
      <w:pPr>
        <w:pStyle w:val="style0"/>
        <w:rPr>
          <w:b/>
        </w:rPr>
      </w:pPr>
    </w:p>
    <w:sectPr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ACFF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004020303"/>
    <w:charset w:val="00"/>
    <w:family w:val="roman"/>
    <w:pitch w:val="variable"/>
    <w:sig w:usb0="00000287" w:usb1="00000000" w:usb2="00000000" w:usb3="00000000" w:csb0="0000009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view w:val="web"/>
  <w:zoom w:percent="75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revisionView w:inkAnnotations="f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 w:bidi="ar-SA" w:eastAsia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basedOn w:val="style0"/>
    <w:next w:val="style0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7">
    <w:name w:val="Unresolved Mention"/>
    <w:basedOn w:val="style65"/>
    <w:next w:val="style4097"/>
    <w:uiPriority w:val="99"/>
    <w:rPr>
      <w:color w:val="605e5c"/>
      <w:shd w:val="clear" w:color="auto" w:fill="e1dfdd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098">
    <w:basedOn w:val="style105"/>
    <w:next w:val="style4098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099">
    <w:basedOn w:val="style105"/>
    <w:next w:val="style4099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00">
    <w:basedOn w:val="style105"/>
    <w:next w:val="style4100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461</Words>
  <Pages>1</Pages>
  <Characters>2873</Characters>
  <Application>WPS Office</Application>
  <DocSecurity>0</DocSecurity>
  <Paragraphs>130</Paragraphs>
  <ScaleCrop>false</ScaleCrop>
  <LinksUpToDate>false</LinksUpToDate>
  <CharactersWithSpaces>3249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2026-08-08T05:38:35Z</dcterms:created>
  <dc:creator>Amarender Katkam</dc:creator>
  <lastModifiedBy>SM-A156E</lastModifiedBy>
  <dcterms:modified xsi:type="dcterms:W3CDTF">2026-08-08T05:38:35Z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05efdadb1c504aff8254398e650e7022_23</vt:lpwstr>
  </property>
</Properties>
</file>