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9753" w14:textId="77777777" w:rsidR="001C2C5B" w:rsidRDefault="001C2C5B">
      <w:pPr>
        <w:spacing w:before="300"/>
      </w:pPr>
    </w:p>
    <w:p w14:paraId="4E7C9754" w14:textId="4D7A6A83" w:rsidR="001C2C5B" w:rsidRDefault="00BB1935">
      <w:pPr>
        <w:spacing w:after="30"/>
      </w:pPr>
      <w:r>
        <w:rPr>
          <w:b/>
          <w:bCs/>
          <w:color w:val="2E86C1"/>
          <w:spacing w:val="60"/>
          <w:sz w:val="16"/>
          <w:szCs w:val="16"/>
        </w:rPr>
        <w:t xml:space="preserve"> </w:t>
      </w:r>
      <w:r>
        <w:rPr>
          <w:b/>
          <w:bCs/>
          <w:color w:val="2E86C1"/>
          <w:spacing w:val="60"/>
          <w:sz w:val="16"/>
          <w:szCs w:val="16"/>
        </w:rPr>
        <w:t>COMPLIANCE INTELLIGENCE PLATFORM</w:t>
      </w:r>
    </w:p>
    <w:p w14:paraId="4E7C9755" w14:textId="77777777" w:rsidR="001C2C5B" w:rsidRDefault="00BB1935">
      <w:pPr>
        <w:spacing w:after="40"/>
      </w:pPr>
      <w:r>
        <w:rPr>
          <w:b/>
          <w:bCs/>
          <w:color w:val="0A1628"/>
          <w:sz w:val="52"/>
          <w:szCs w:val="52"/>
        </w:rPr>
        <w:t>Contract Lifecycle Management Module</w:t>
      </w:r>
    </w:p>
    <w:p w14:paraId="4E7C9756" w14:textId="77B75FB3" w:rsidR="001C2C5B" w:rsidRDefault="00BB1935">
      <w:pPr>
        <w:spacing w:after="60"/>
      </w:pPr>
      <w:r>
        <w:rPr>
          <w:i/>
          <w:iCs/>
          <w:color w:val="475569"/>
          <w:sz w:val="22"/>
          <w:szCs w:val="22"/>
        </w:rPr>
        <w:t xml:space="preserve">Business Use Case </w:t>
      </w:r>
      <w:proofErr w:type="gramStart"/>
      <w:r>
        <w:rPr>
          <w:i/>
          <w:iCs/>
          <w:color w:val="475569"/>
          <w:sz w:val="22"/>
          <w:szCs w:val="22"/>
        </w:rPr>
        <w:t>·</w:t>
      </w:r>
      <w:r>
        <w:rPr>
          <w:i/>
          <w:iCs/>
          <w:color w:val="475569"/>
          <w:sz w:val="22"/>
          <w:szCs w:val="22"/>
        </w:rPr>
        <w:t xml:space="preserve">  Business</w:t>
      </w:r>
      <w:proofErr w:type="gramEnd"/>
      <w:r>
        <w:rPr>
          <w:i/>
          <w:iCs/>
          <w:color w:val="475569"/>
          <w:sz w:val="22"/>
          <w:szCs w:val="22"/>
        </w:rPr>
        <w:t xml:space="preserve"> Requirements </w:t>
      </w:r>
      <w:proofErr w:type="gramStart"/>
      <w:r>
        <w:rPr>
          <w:i/>
          <w:iCs/>
          <w:color w:val="475569"/>
          <w:sz w:val="22"/>
          <w:szCs w:val="22"/>
        </w:rPr>
        <w:t>Document  ·</w:t>
      </w:r>
      <w:proofErr w:type="gramEnd"/>
      <w:r>
        <w:rPr>
          <w:i/>
          <w:iCs/>
          <w:color w:val="475569"/>
          <w:sz w:val="22"/>
          <w:szCs w:val="22"/>
        </w:rPr>
        <w:t xml:space="preserve">  Product Requirements Document</w:t>
      </w:r>
    </w:p>
    <w:p w14:paraId="4E7C9757" w14:textId="77777777" w:rsidR="001C2C5B" w:rsidRDefault="001C2C5B">
      <w:pPr>
        <w:pBdr>
          <w:bottom w:val="single" w:sz="8" w:space="1" w:color="2E86C1"/>
        </w:pBdr>
      </w:pPr>
    </w:p>
    <w:p w14:paraId="4E7C9758" w14:textId="77777777" w:rsidR="001C2C5B" w:rsidRDefault="001C2C5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C2C5B" w14:paraId="4E7C9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5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Document Version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5A" w14:textId="77777777" w:rsidR="001C2C5B" w:rsidRDefault="00BB1935">
            <w:r>
              <w:rPr>
                <w:color w:val="475569"/>
                <w:sz w:val="17"/>
                <w:szCs w:val="17"/>
              </w:rPr>
              <w:t>1.0 — Initial Release</w:t>
            </w:r>
          </w:p>
        </w:tc>
      </w:tr>
      <w:tr w:rsidR="001C2C5B" w14:paraId="4E7C9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5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5D" w14:textId="50DF4A3E" w:rsidR="001C2C5B" w:rsidRDefault="00BB1935">
            <w:r>
              <w:rPr>
                <w:color w:val="475569"/>
                <w:sz w:val="17"/>
                <w:szCs w:val="17"/>
              </w:rPr>
              <w:t xml:space="preserve"> Product Team</w:t>
            </w:r>
          </w:p>
        </w:tc>
      </w:tr>
      <w:tr w:rsidR="001C2C5B" w14:paraId="4E7C9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5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60" w14:textId="77777777" w:rsidR="001C2C5B" w:rsidRDefault="00BB1935">
            <w:r>
              <w:rPr>
                <w:color w:val="475569"/>
                <w:sz w:val="17"/>
                <w:szCs w:val="17"/>
              </w:rPr>
              <w:t>Draft — For Product Leadership Review</w:t>
            </w:r>
          </w:p>
        </w:tc>
      </w:tr>
      <w:tr w:rsidR="001C2C5B" w14:paraId="4E7C9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6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63" w14:textId="77777777" w:rsidR="001C2C5B" w:rsidRDefault="00BB1935">
            <w:r>
              <w:rPr>
                <w:color w:val="475569"/>
                <w:sz w:val="17"/>
                <w:szCs w:val="17"/>
              </w:rPr>
              <w:t>March 2025</w:t>
            </w:r>
          </w:p>
        </w:tc>
      </w:tr>
      <w:tr w:rsidR="001C2C5B" w14:paraId="4E7C9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6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66" w14:textId="77777777" w:rsidR="001C2C5B" w:rsidRDefault="00BB1935">
            <w:r>
              <w:rPr>
                <w:color w:val="475569"/>
                <w:sz w:val="17"/>
                <w:szCs w:val="17"/>
              </w:rPr>
              <w:t>Confidential — Internal Use Only</w:t>
            </w:r>
          </w:p>
        </w:tc>
      </w:tr>
    </w:tbl>
    <w:p w14:paraId="4E7C9768" w14:textId="77777777" w:rsidR="001C2C5B" w:rsidRDefault="001C2C5B">
      <w:pPr>
        <w:spacing w:before="160"/>
      </w:pPr>
    </w:p>
    <w:p w14:paraId="4E7C9769" w14:textId="77777777" w:rsidR="001C2C5B" w:rsidRDefault="00BB1935">
      <w:pPr>
        <w:pBdr>
          <w:top w:val="single" w:sz="3" w:space="0" w:color="2E86C1"/>
          <w:left w:val="single" w:sz="14" w:space="0" w:color="2E86C1"/>
          <w:right w:val="single" w:sz="3" w:space="0" w:color="2E86C1"/>
        </w:pBdr>
        <w:shd w:val="clear" w:color="auto" w:fill="EBF5FB"/>
        <w:spacing w:after="40"/>
        <w:ind w:left="180" w:right="160"/>
      </w:pPr>
      <w:r>
        <w:rPr>
          <w:b/>
          <w:bCs/>
          <w:color w:val="2E86C1"/>
          <w:sz w:val="19"/>
          <w:szCs w:val="19"/>
        </w:rPr>
        <w:t>Executive Summary</w:t>
      </w:r>
    </w:p>
    <w:p w14:paraId="4E7C976A" w14:textId="212FFBE0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 xml:space="preserve">Contract management is the most pervasive operational pain point across every GCC corporate group, yet no module in the </w:t>
      </w:r>
      <w:proofErr w:type="gramStart"/>
      <w:r>
        <w:rPr>
          <w:color w:val="475569"/>
          <w:sz w:val="17"/>
          <w:szCs w:val="17"/>
        </w:rPr>
        <w:t xml:space="preserve">current </w:t>
      </w:r>
      <w:r>
        <w:rPr>
          <w:color w:val="475569"/>
          <w:sz w:val="17"/>
          <w:szCs w:val="17"/>
        </w:rPr>
        <w:t xml:space="preserve"> platform</w:t>
      </w:r>
      <w:proofErr w:type="gramEnd"/>
      <w:r>
        <w:rPr>
          <w:color w:val="475569"/>
          <w:sz w:val="17"/>
          <w:szCs w:val="17"/>
        </w:rPr>
        <w:t xml:space="preserve"> addresses it. Every entity signs contracts — vendor agreements, employment contracts, service agreements, NDAs, lease agreements, and partnership deeds — and every one of those contracts carries obligations, deadlines, renewal windows, and risk exposure that today sits unmanaged in email threads and shared drives.</w:t>
      </w:r>
    </w:p>
    <w:p w14:paraId="4E7C976B" w14:textId="77777777" w:rsidR="001C2C5B" w:rsidRDefault="001C2C5B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</w:p>
    <w:p w14:paraId="4E7C976C" w14:textId="48DE8190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 xml:space="preserve">This document defines the business case, business requirements, and product requirements for a Contract Lifecycle Management (CLM) module purpose-built for GCC corporate groups operating multi-entity structures. The module integrates natively with </w:t>
      </w:r>
      <w:proofErr w:type="gramStart"/>
      <w:r>
        <w:rPr>
          <w:color w:val="475569"/>
          <w:sz w:val="17"/>
          <w:szCs w:val="17"/>
        </w:rPr>
        <w:t xml:space="preserve">existing </w:t>
      </w:r>
      <w:r>
        <w:rPr>
          <w:color w:val="475569"/>
          <w:sz w:val="17"/>
          <w:szCs w:val="17"/>
        </w:rPr>
        <w:t xml:space="preserve"> modules</w:t>
      </w:r>
      <w:proofErr w:type="gramEnd"/>
      <w:r>
        <w:rPr>
          <w:color w:val="475569"/>
          <w:sz w:val="17"/>
          <w:szCs w:val="17"/>
        </w:rPr>
        <w:t xml:space="preserve"> — POA, Entity Governance, Litigation, and the Legal Operations Health Score — creating the first fully unified legal intelligence platform in the GCC market.</w:t>
      </w:r>
    </w:p>
    <w:p w14:paraId="4E7C976D" w14:textId="77777777" w:rsidR="001C2C5B" w:rsidRDefault="001C2C5B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</w:p>
    <w:p w14:paraId="4E7C976E" w14:textId="77777777" w:rsidR="001C2C5B" w:rsidRDefault="00BB1935">
      <w:pPr>
        <w:pBdr>
          <w:left w:val="single" w:sz="14" w:space="0" w:color="2E86C1"/>
          <w:bottom w:val="single" w:sz="3" w:space="0" w:color="2E86C1"/>
          <w:right w:val="single" w:sz="3" w:space="0" w:color="2E86C1"/>
        </w:pBdr>
        <w:shd w:val="clear" w:color="auto" w:fill="EBF5FB"/>
        <w:ind w:left="180" w:right="160"/>
      </w:pPr>
      <w:r>
        <w:rPr>
          <w:color w:val="475569"/>
          <w:sz w:val="17"/>
          <w:szCs w:val="17"/>
        </w:rPr>
        <w:t>Estimated business value per customer: AED 1.2M – 4.8M annually in combined risk avoidance, resource efficiency, and commercial recovery.</w:t>
      </w:r>
    </w:p>
    <w:p w14:paraId="4E7C976F" w14:textId="77777777" w:rsidR="001C2C5B" w:rsidRDefault="001C2C5B">
      <w:pPr>
        <w:spacing w:before="120"/>
      </w:pPr>
    </w:p>
    <w:p w14:paraId="4E7C9770" w14:textId="77777777" w:rsidR="001C2C5B" w:rsidRDefault="00BB1935">
      <w:r>
        <w:br w:type="page"/>
      </w:r>
    </w:p>
    <w:p w14:paraId="4E7C9771" w14:textId="77777777" w:rsidR="001C2C5B" w:rsidRDefault="00BB1935">
      <w:pPr>
        <w:shd w:val="clear" w:color="auto" w:fill="0A1628"/>
        <w:spacing w:after="60"/>
      </w:pPr>
      <w:r>
        <w:rPr>
          <w:b/>
          <w:bCs/>
          <w:color w:val="2E86C1"/>
          <w:spacing w:val="80"/>
          <w:sz w:val="28"/>
          <w:szCs w:val="28"/>
        </w:rPr>
        <w:lastRenderedPageBreak/>
        <w:t xml:space="preserve">   PART A</w:t>
      </w:r>
      <w:r>
        <w:rPr>
          <w:b/>
          <w:bCs/>
          <w:color w:val="FFFFFF"/>
          <w:sz w:val="28"/>
          <w:szCs w:val="28"/>
        </w:rPr>
        <w:t xml:space="preserve">   BUSINESS USE CASE</w:t>
      </w:r>
    </w:p>
    <w:p w14:paraId="4E7C9772" w14:textId="77777777" w:rsidR="001C2C5B" w:rsidRDefault="001C2C5B">
      <w:pPr>
        <w:pBdr>
          <w:bottom w:val="single" w:sz="6" w:space="1" w:color="0D9488"/>
        </w:pBdr>
      </w:pPr>
    </w:p>
    <w:p w14:paraId="4E7C9773" w14:textId="77777777" w:rsidR="001C2C5B" w:rsidRDefault="001C2C5B">
      <w:pPr>
        <w:spacing w:before="80"/>
      </w:pPr>
    </w:p>
    <w:p w14:paraId="4E7C9774" w14:textId="77777777" w:rsidR="001C2C5B" w:rsidRDefault="001C2C5B">
      <w:pPr>
        <w:spacing w:before="200"/>
      </w:pPr>
    </w:p>
    <w:p w14:paraId="4E7C9775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01</w:t>
      </w:r>
      <w:proofErr w:type="gramEnd"/>
      <w:r>
        <w:rPr>
          <w:b/>
          <w:bCs/>
          <w:color w:val="FFFFFF"/>
          <w:sz w:val="22"/>
          <w:szCs w:val="22"/>
        </w:rPr>
        <w:t xml:space="preserve">  The Problem — What Is Broken Today</w:t>
      </w:r>
    </w:p>
    <w:p w14:paraId="4E7C9776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777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The Current Reality for GCC Legal Teams</w:t>
      </w:r>
    </w:p>
    <w:p w14:paraId="4E7C9778" w14:textId="77777777" w:rsidR="001C2C5B" w:rsidRDefault="00BB1935">
      <w:pPr>
        <w:spacing w:after="100"/>
      </w:pPr>
      <w:r>
        <w:rPr>
          <w:color w:val="475569"/>
        </w:rPr>
        <w:t xml:space="preserve">Corporate groups operating across GCC jurisdictions manage hundreds — sometimes thousands — of active contracts at any given time. Without a </w:t>
      </w:r>
      <w:proofErr w:type="spellStart"/>
      <w:r>
        <w:rPr>
          <w:color w:val="475569"/>
        </w:rPr>
        <w:t>centralised</w:t>
      </w:r>
      <w:proofErr w:type="spellEnd"/>
      <w:r>
        <w:rPr>
          <w:color w:val="475569"/>
        </w:rPr>
        <w:t xml:space="preserve"> system, the management of these contracts creates compounding operational, financial, and legal risk across the </w:t>
      </w:r>
      <w:proofErr w:type="spellStart"/>
      <w:r>
        <w:rPr>
          <w:color w:val="475569"/>
        </w:rPr>
        <w:t>organisation</w:t>
      </w:r>
      <w:proofErr w:type="spellEnd"/>
      <w:r>
        <w:rPr>
          <w:color w:val="475569"/>
        </w:rPr>
        <w:t>.</w:t>
      </w:r>
    </w:p>
    <w:p w14:paraId="4E7C9779" w14:textId="77777777" w:rsidR="001C2C5B" w:rsidRDefault="001C2C5B">
      <w:pPr>
        <w:spacing w:before="60"/>
      </w:pPr>
    </w:p>
    <w:p w14:paraId="4E7C977A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Seven Pain Points That Define the Current State</w:t>
      </w:r>
    </w:p>
    <w:p w14:paraId="4E7C977B" w14:textId="77777777" w:rsidR="001C2C5B" w:rsidRDefault="001C2C5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1C2C5B" w14:paraId="4E7C9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7C" w14:textId="77777777" w:rsidR="001C2C5B" w:rsidRDefault="00BB1935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7D" w14:textId="77777777" w:rsidR="001C2C5B" w:rsidRDefault="00BB1935">
            <w:r>
              <w:rPr>
                <w:b/>
                <w:bCs/>
                <w:color w:val="FFFFFF"/>
              </w:rPr>
              <w:t>How It Manifests Daily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7E" w14:textId="77777777" w:rsidR="001C2C5B" w:rsidRDefault="00BB1935">
            <w:r>
              <w:rPr>
                <w:b/>
                <w:bCs/>
                <w:color w:val="FFFFFF"/>
              </w:rPr>
              <w:t>Business Consequence</w:t>
            </w:r>
          </w:p>
        </w:tc>
      </w:tr>
      <w:tr w:rsidR="001C2C5B" w14:paraId="4E7C9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1.  Contracts live in email &amp; shared drives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1" w14:textId="77777777" w:rsidR="001C2C5B" w:rsidRDefault="00BB1935">
            <w:r>
              <w:rPr>
                <w:color w:val="475569"/>
                <w:sz w:val="17"/>
                <w:szCs w:val="17"/>
              </w:rPr>
              <w:t>Legal PA searches 3 mailboxes and 2 SharePoint folders to find the signed vendor agreement. Takes 45–90 minutes per request.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2" w14:textId="77777777" w:rsidR="001C2C5B" w:rsidRDefault="00BB1935">
            <w:r>
              <w:rPr>
                <w:color w:val="475569"/>
                <w:sz w:val="17"/>
                <w:szCs w:val="17"/>
              </w:rPr>
              <w:t>Delayed transactions, version confusion, unsigned versions actioned in error.</w:t>
            </w:r>
          </w:p>
        </w:tc>
      </w:tr>
      <w:tr w:rsidR="001C2C5B" w14:paraId="4E7C9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2.  Renewal deadlines missed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5" w14:textId="77777777" w:rsidR="001C2C5B" w:rsidRDefault="00BB1935">
            <w:r>
              <w:rPr>
                <w:color w:val="475569"/>
                <w:sz w:val="17"/>
                <w:szCs w:val="17"/>
              </w:rPr>
              <w:t>No one knows a 5-year facility agreement auto-renews unless cancelled 90 days prior. The deadline passes. The group is locked in for another 5 years.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6" w14:textId="77777777" w:rsidR="001C2C5B" w:rsidRDefault="00BB1935">
            <w:r>
              <w:rPr>
                <w:color w:val="475569"/>
                <w:sz w:val="17"/>
                <w:szCs w:val="17"/>
              </w:rPr>
              <w:t>AED 500K–5M+ in unwanted committed spend or penalty exposure per missed window.</w:t>
            </w:r>
          </w:p>
        </w:tc>
      </w:tr>
      <w:tr w:rsidR="001C2C5B" w14:paraId="4E7C9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3.  Obligation tracking is manual or absent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9" w14:textId="77777777" w:rsidR="001C2C5B" w:rsidRDefault="00BB1935">
            <w:r>
              <w:rPr>
                <w:color w:val="475569"/>
                <w:sz w:val="17"/>
                <w:szCs w:val="17"/>
              </w:rPr>
              <w:t>Key deliverable dates, SLA thresholds, payment milestones buried in contract body. No system extracts or tracks them. Issues surface only when the counterparty raises a breach.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A" w14:textId="77777777" w:rsidR="001C2C5B" w:rsidRDefault="00BB1935">
            <w:r>
              <w:rPr>
                <w:color w:val="475569"/>
                <w:sz w:val="17"/>
                <w:szCs w:val="17"/>
              </w:rPr>
              <w:t>Breach of contract, penalty clauses triggered, damaged supplier relationships.</w:t>
            </w:r>
          </w:p>
        </w:tc>
      </w:tr>
      <w:tr w:rsidR="001C2C5B" w14:paraId="4E7C9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4.  No visibility into contract spend and exposure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D" w14:textId="77777777" w:rsidR="001C2C5B" w:rsidRDefault="00BB1935">
            <w:r>
              <w:rPr>
                <w:color w:val="475569"/>
                <w:sz w:val="17"/>
                <w:szCs w:val="17"/>
              </w:rPr>
              <w:t>CFO asks: what is our total committed contract liability across the group? Answer takes 2 weeks and is still incomplete.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8E" w14:textId="77777777" w:rsidR="001C2C5B" w:rsidRDefault="00BB1935">
            <w:r>
              <w:rPr>
                <w:color w:val="475569"/>
                <w:sz w:val="17"/>
                <w:szCs w:val="17"/>
              </w:rPr>
              <w:t>Inaccurate financial forecasting, audit qualifications, M&amp;A due diligence failures.</w:t>
            </w:r>
          </w:p>
        </w:tc>
      </w:tr>
      <w:tr w:rsidR="001C2C5B" w14:paraId="4E7C9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5.  Approval workflows run through email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1" w14:textId="77777777" w:rsidR="001C2C5B" w:rsidRDefault="00BB1935">
            <w:r>
              <w:rPr>
                <w:color w:val="475569"/>
                <w:sz w:val="17"/>
                <w:szCs w:val="17"/>
              </w:rPr>
              <w:t>Contract review chain: Legal PA → Head of Legal → COO → CEO. Each stage involves email forwarding, version attachments, reply-all threads. No audit trail.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2" w14:textId="77777777" w:rsidR="001C2C5B" w:rsidRDefault="00BB1935">
            <w:r>
              <w:rPr>
                <w:color w:val="475569"/>
                <w:sz w:val="17"/>
                <w:szCs w:val="17"/>
              </w:rPr>
              <w:t>Wrong version signed, approvals bypassed, regulatory exposure from unapproved commitments.</w:t>
            </w:r>
          </w:p>
        </w:tc>
      </w:tr>
      <w:tr w:rsidR="001C2C5B" w14:paraId="4E7C9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6.  Counterparty and vendor risk is invisible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5" w14:textId="77777777" w:rsidR="001C2C5B" w:rsidRDefault="00BB1935">
            <w:r>
              <w:rPr>
                <w:color w:val="475569"/>
                <w:sz w:val="17"/>
                <w:szCs w:val="17"/>
              </w:rPr>
              <w:t>100 active vendor contracts. No view of which vendors are on financial watch lists, have expired insurance, or are in litigation with the group.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6" w14:textId="77777777" w:rsidR="001C2C5B" w:rsidRDefault="00BB1935">
            <w:r>
              <w:rPr>
                <w:color w:val="475569"/>
                <w:sz w:val="17"/>
                <w:szCs w:val="17"/>
              </w:rPr>
              <w:t>Regulatory penalties, operational disruption when vendor fails, reputational exposure.</w:t>
            </w:r>
          </w:p>
        </w:tc>
      </w:tr>
      <w:tr w:rsidR="001C2C5B" w14:paraId="4E7C9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7.  No link between contracts and compliance obligations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9" w14:textId="77777777" w:rsidR="001C2C5B" w:rsidRDefault="00BB1935">
            <w:r>
              <w:rPr>
                <w:color w:val="475569"/>
                <w:sz w:val="17"/>
                <w:szCs w:val="17"/>
              </w:rPr>
              <w:t>A vendor contract requires the supplier to maintain ISO 27001 certification. That obligation is never tracked. The certification lapses. A data breach occurs.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9A" w14:textId="77777777" w:rsidR="001C2C5B" w:rsidRDefault="00BB1935">
            <w:r>
              <w:rPr>
                <w:color w:val="475569"/>
                <w:sz w:val="17"/>
                <w:szCs w:val="17"/>
              </w:rPr>
              <w:t>Regulatory investigation, PDPL breach liability, insurance invalidation.</w:t>
            </w:r>
          </w:p>
        </w:tc>
      </w:tr>
    </w:tbl>
    <w:p w14:paraId="4E7C979C" w14:textId="77777777" w:rsidR="001C2C5B" w:rsidRDefault="001C2C5B">
      <w:pPr>
        <w:spacing w:before="120"/>
      </w:pPr>
    </w:p>
    <w:p w14:paraId="4E7C979D" w14:textId="77777777" w:rsidR="001C2C5B" w:rsidRDefault="00BB1935">
      <w:pPr>
        <w:pBdr>
          <w:top w:val="single" w:sz="3" w:space="0" w:color="DC2626"/>
          <w:left w:val="single" w:sz="14" w:space="0" w:color="DC2626"/>
          <w:right w:val="single" w:sz="3" w:space="0" w:color="DC2626"/>
        </w:pBdr>
        <w:shd w:val="clear" w:color="auto" w:fill="FEF2F2"/>
        <w:spacing w:after="40"/>
        <w:ind w:left="180" w:right="160"/>
      </w:pPr>
      <w:r>
        <w:rPr>
          <w:b/>
          <w:bCs/>
          <w:color w:val="DC2626"/>
          <w:sz w:val="19"/>
          <w:szCs w:val="19"/>
        </w:rPr>
        <w:t>The Cost of the Current State — Quantified</w:t>
      </w:r>
    </w:p>
    <w:p w14:paraId="4E7C979E" w14:textId="77777777" w:rsidR="001C2C5B" w:rsidRDefault="00BB1935">
      <w:pPr>
        <w:pBdr>
          <w:left w:val="single" w:sz="14" w:space="0" w:color="DC2626"/>
          <w:right w:val="single" w:sz="3" w:space="0" w:color="DC2626"/>
        </w:pBdr>
        <w:shd w:val="clear" w:color="auto" w:fill="FEF2F2"/>
        <w:spacing w:after="60"/>
        <w:ind w:left="180" w:right="160"/>
      </w:pPr>
      <w:r>
        <w:rPr>
          <w:color w:val="475569"/>
          <w:sz w:val="17"/>
          <w:szCs w:val="17"/>
        </w:rPr>
        <w:t>Missed renewal penalty (one incident):       AED 500K – 5M+</w:t>
      </w:r>
    </w:p>
    <w:p w14:paraId="4E7C979F" w14:textId="77777777" w:rsidR="001C2C5B" w:rsidRDefault="00BB1935">
      <w:pPr>
        <w:pBdr>
          <w:left w:val="single" w:sz="14" w:space="0" w:color="DC2626"/>
          <w:right w:val="single" w:sz="3" w:space="0" w:color="DC2626"/>
        </w:pBdr>
        <w:shd w:val="clear" w:color="auto" w:fill="FEF2F2"/>
        <w:spacing w:after="60"/>
        <w:ind w:left="180" w:right="160"/>
      </w:pPr>
      <w:r>
        <w:rPr>
          <w:color w:val="475569"/>
          <w:sz w:val="17"/>
          <w:szCs w:val="17"/>
        </w:rPr>
        <w:t>Manual contract retrieval (per year):        AED 150K – 400K in senior analyst time</w:t>
      </w:r>
    </w:p>
    <w:p w14:paraId="4E7C97A0" w14:textId="77777777" w:rsidR="001C2C5B" w:rsidRDefault="00BB1935">
      <w:pPr>
        <w:pBdr>
          <w:left w:val="single" w:sz="14" w:space="0" w:color="DC2626"/>
          <w:right w:val="single" w:sz="3" w:space="0" w:color="DC2626"/>
        </w:pBdr>
        <w:shd w:val="clear" w:color="auto" w:fill="FEF2F2"/>
        <w:spacing w:after="60"/>
        <w:ind w:left="180" w:right="160"/>
      </w:pPr>
      <w:r>
        <w:rPr>
          <w:color w:val="475569"/>
          <w:sz w:val="17"/>
          <w:szCs w:val="17"/>
        </w:rPr>
        <w:t>Missed obligation / SLA breach:              AED 200K – 2M per incident</w:t>
      </w:r>
    </w:p>
    <w:p w14:paraId="4E7C97A1" w14:textId="77777777" w:rsidR="001C2C5B" w:rsidRDefault="00BB1935">
      <w:pPr>
        <w:pBdr>
          <w:left w:val="single" w:sz="14" w:space="0" w:color="DC2626"/>
          <w:right w:val="single" w:sz="3" w:space="0" w:color="DC2626"/>
        </w:pBdr>
        <w:shd w:val="clear" w:color="auto" w:fill="FEF2F2"/>
        <w:spacing w:after="60"/>
        <w:ind w:left="180" w:right="160"/>
      </w:pPr>
      <w:r>
        <w:rPr>
          <w:color w:val="475569"/>
          <w:sz w:val="17"/>
          <w:szCs w:val="17"/>
        </w:rPr>
        <w:t>M&amp;A due diligence re-work:                   AED 300K – 800K per transaction</w:t>
      </w:r>
    </w:p>
    <w:p w14:paraId="4E7C97A2" w14:textId="77777777" w:rsidR="001C2C5B" w:rsidRDefault="00BB1935">
      <w:pPr>
        <w:pBdr>
          <w:left w:val="single" w:sz="14" w:space="0" w:color="DC2626"/>
          <w:right w:val="single" w:sz="3" w:space="0" w:color="DC2626"/>
        </w:pBdr>
        <w:shd w:val="clear" w:color="auto" w:fill="FEF2F2"/>
        <w:spacing w:after="60"/>
        <w:ind w:left="180" w:right="160"/>
      </w:pPr>
      <w:r>
        <w:rPr>
          <w:color w:val="475569"/>
          <w:sz w:val="17"/>
          <w:szCs w:val="17"/>
        </w:rPr>
        <w:t>Regulatory exposure (PDPL / CBUAE breach):  AED 1M – 20M per event</w:t>
      </w:r>
    </w:p>
    <w:p w14:paraId="4E7C97A3" w14:textId="77777777" w:rsidR="001C2C5B" w:rsidRDefault="00BB1935">
      <w:pPr>
        <w:pBdr>
          <w:left w:val="single" w:sz="14" w:space="0" w:color="DC2626"/>
          <w:bottom w:val="single" w:sz="3" w:space="0" w:color="DC2626"/>
          <w:right w:val="single" w:sz="3" w:space="0" w:color="DC2626"/>
        </w:pBdr>
        <w:shd w:val="clear" w:color="auto" w:fill="FEF2F2"/>
        <w:ind w:left="180" w:right="160"/>
      </w:pPr>
      <w:r>
        <w:rPr>
          <w:color w:val="475569"/>
          <w:sz w:val="17"/>
          <w:szCs w:val="17"/>
        </w:rPr>
        <w:t>Total estimated annual exposure per group:  AED 2.1M – 28M+</w:t>
      </w:r>
    </w:p>
    <w:p w14:paraId="4E7C97A4" w14:textId="77777777" w:rsidR="001C2C5B" w:rsidRDefault="001C2C5B">
      <w:pPr>
        <w:spacing w:before="120"/>
      </w:pPr>
    </w:p>
    <w:p w14:paraId="4E7C97A5" w14:textId="77777777" w:rsidR="001C2C5B" w:rsidRDefault="001C2C5B">
      <w:pPr>
        <w:spacing w:before="200"/>
      </w:pPr>
    </w:p>
    <w:p w14:paraId="4E7C97A6" w14:textId="1B1D4C34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02</w:t>
      </w:r>
      <w:proofErr w:type="gramEnd"/>
      <w:r>
        <w:rPr>
          <w:b/>
          <w:bCs/>
          <w:color w:val="FFFFFF"/>
          <w:sz w:val="22"/>
          <w:szCs w:val="22"/>
        </w:rPr>
        <w:t xml:space="preserve">  The Opportunity — Why Now, Why </w:t>
      </w:r>
    </w:p>
    <w:p w14:paraId="4E7C97A7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7A8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Market Context</w:t>
      </w:r>
    </w:p>
    <w:p w14:paraId="4E7C97A9" w14:textId="4E012707" w:rsidR="001C2C5B" w:rsidRDefault="00BB1935">
      <w:pPr>
        <w:spacing w:after="100"/>
      </w:pPr>
      <w:r>
        <w:rPr>
          <w:color w:val="475569"/>
        </w:rPr>
        <w:t xml:space="preserve">The GCC contract management software market is growing at 14% CAGR through 2028, driven by digital transformation mandates, increasing regulatory scrutiny of commercial arrangements, and the explosion of cross-border commercial relationships across UAE, KSA, and Qatar. Yet no platform today delivers CLM natively integrated with entity governance, POA management, and GCC regulatory compliance. That gap is </w:t>
      </w:r>
      <w:r>
        <w:rPr>
          <w:color w:val="475569"/>
        </w:rPr>
        <w:t>'s opportunity.</w:t>
      </w:r>
    </w:p>
    <w:p w14:paraId="4E7C97AA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C2C5B" w14:paraId="4E7C9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AB" w14:textId="77777777" w:rsidR="001C2C5B" w:rsidRDefault="00BB1935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AC" w14:textId="1D4323F7" w:rsidR="001C2C5B" w:rsidRDefault="00BB1935">
            <w:r>
              <w:rPr>
                <w:b/>
                <w:bCs/>
                <w:color w:val="FFFFFF"/>
              </w:rPr>
              <w:t xml:space="preserve">Relevance </w:t>
            </w:r>
            <w:proofErr w:type="gramStart"/>
            <w:r>
              <w:rPr>
                <w:b/>
                <w:bCs/>
                <w:color w:val="FFFFFF"/>
              </w:rPr>
              <w:t xml:space="preserve">to </w:t>
            </w:r>
            <w:r>
              <w:rPr>
                <w:b/>
                <w:bCs/>
                <w:color w:val="FFFFFF"/>
              </w:rPr>
              <w:t xml:space="preserve"> CLM</w:t>
            </w:r>
            <w:proofErr w:type="gramEnd"/>
          </w:p>
        </w:tc>
      </w:tr>
      <w:tr w:rsidR="001C2C5B" w14:paraId="4E7C9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A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UAE Commercial Transactions Law (2023)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AF" w14:textId="33C78E34" w:rsidR="001C2C5B" w:rsidRDefault="00BB1935">
            <w:r>
              <w:rPr>
                <w:color w:val="475569"/>
                <w:sz w:val="17"/>
                <w:szCs w:val="17"/>
              </w:rPr>
              <w:t xml:space="preserve">Requires documented evidence of commercial obligations and </w:t>
            </w:r>
            <w:proofErr w:type="spellStart"/>
            <w:r>
              <w:rPr>
                <w:color w:val="475569"/>
                <w:sz w:val="17"/>
                <w:szCs w:val="17"/>
              </w:rPr>
              <w:t>authorised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signatories. </w:t>
            </w:r>
            <w:r>
              <w:rPr>
                <w:color w:val="475569"/>
                <w:sz w:val="17"/>
                <w:szCs w:val="17"/>
              </w:rPr>
              <w:t xml:space="preserve"> CLM provides both.</w:t>
            </w:r>
          </w:p>
        </w:tc>
      </w:tr>
      <w:tr w:rsidR="001C2C5B" w14:paraId="4E7C97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KSA Vision 2030 Digital Commerce Mandate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2" w14:textId="09A721B5" w:rsidR="001C2C5B" w:rsidRDefault="00BB1935">
            <w:r>
              <w:rPr>
                <w:color w:val="475569"/>
                <w:sz w:val="17"/>
                <w:szCs w:val="17"/>
              </w:rPr>
              <w:t xml:space="preserve">Saudi entities must </w:t>
            </w:r>
            <w:proofErr w:type="spellStart"/>
            <w:r>
              <w:rPr>
                <w:color w:val="475569"/>
                <w:sz w:val="17"/>
                <w:szCs w:val="17"/>
              </w:rPr>
              <w:t>digitise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contract workflows by 2025. </w:t>
            </w:r>
            <w:r>
              <w:rPr>
                <w:color w:val="475569"/>
                <w:sz w:val="17"/>
                <w:szCs w:val="17"/>
              </w:rPr>
              <w:t xml:space="preserve"> is GCC-native and ready.</w:t>
            </w:r>
          </w:p>
        </w:tc>
      </w:tr>
      <w:tr w:rsidR="001C2C5B" w14:paraId="4E7C9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CBUAE Vendor Risk Requirements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5" w14:textId="6BC4D4CC" w:rsidR="001C2C5B" w:rsidRDefault="00BB1935">
            <w:r>
              <w:rPr>
                <w:color w:val="475569"/>
                <w:sz w:val="17"/>
                <w:szCs w:val="17"/>
              </w:rPr>
              <w:t xml:space="preserve">Financial institutions must track and attest to vendor contract compliance annually. </w:t>
            </w:r>
            <w:r>
              <w:rPr>
                <w:color w:val="475569"/>
                <w:sz w:val="17"/>
                <w:szCs w:val="17"/>
              </w:rPr>
              <w:t xml:space="preserve"> CLM automates this.</w:t>
            </w:r>
          </w:p>
        </w:tc>
      </w:tr>
      <w:tr w:rsidR="001C2C5B" w14:paraId="4E7C97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PDPL Data Processing Agreements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8" w14:textId="79249137" w:rsidR="001C2C5B" w:rsidRDefault="00BB1935">
            <w:r>
              <w:rPr>
                <w:color w:val="475569"/>
                <w:sz w:val="17"/>
                <w:szCs w:val="17"/>
              </w:rPr>
              <w:t xml:space="preserve">UAE and KSA PDPL require documented data processing agreements with all data processors. </w:t>
            </w:r>
            <w:r>
              <w:rPr>
                <w:color w:val="475569"/>
                <w:sz w:val="17"/>
                <w:szCs w:val="17"/>
              </w:rPr>
              <w:t xml:space="preserve"> flags gaps.</w:t>
            </w:r>
          </w:p>
        </w:tc>
      </w:tr>
      <w:tr w:rsidR="001C2C5B" w14:paraId="4E7C97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M&amp;A Activity in GCC (25% YoY growth)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B" w14:textId="0AE3D59B" w:rsidR="001C2C5B" w:rsidRDefault="00BB1935">
            <w:r>
              <w:rPr>
                <w:color w:val="475569"/>
                <w:sz w:val="17"/>
                <w:szCs w:val="17"/>
              </w:rPr>
              <w:t xml:space="preserve">Acquirers require clean contract registers as part of due diligence. </w:t>
            </w:r>
            <w:r>
              <w:rPr>
                <w:color w:val="475569"/>
                <w:sz w:val="17"/>
                <w:szCs w:val="17"/>
              </w:rPr>
              <w:t xml:space="preserve"> makes this instantly available.</w:t>
            </w:r>
          </w:p>
        </w:tc>
      </w:tr>
      <w:tr w:rsidR="001C2C5B" w14:paraId="4E7C97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D" w14:textId="61866111" w:rsidR="001C2C5B" w:rsidRDefault="00BB1935">
            <w:proofErr w:type="gramStart"/>
            <w:r>
              <w:rPr>
                <w:b/>
                <w:bCs/>
                <w:color w:val="0A1628"/>
                <w:sz w:val="17"/>
                <w:szCs w:val="17"/>
              </w:rPr>
              <w:t xml:space="preserve">Existing </w:t>
            </w:r>
            <w:r>
              <w:rPr>
                <w:b/>
                <w:bCs/>
                <w:color w:val="0A1628"/>
                <w:sz w:val="17"/>
                <w:szCs w:val="17"/>
              </w:rPr>
              <w:t xml:space="preserve"> User</w:t>
            </w:r>
            <w:proofErr w:type="gramEnd"/>
            <w:r>
              <w:rPr>
                <w:b/>
                <w:bCs/>
                <w:color w:val="0A1628"/>
                <w:sz w:val="17"/>
                <w:szCs w:val="17"/>
              </w:rPr>
              <w:t xml:space="preserve"> Base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BE" w14:textId="7B46A722" w:rsidR="001C2C5B" w:rsidRDefault="00BB1935">
            <w:r>
              <w:rPr>
                <w:color w:val="475569"/>
                <w:sz w:val="17"/>
                <w:szCs w:val="17"/>
              </w:rPr>
              <w:t xml:space="preserve">Every </w:t>
            </w:r>
            <w:proofErr w:type="gramStart"/>
            <w:r>
              <w:rPr>
                <w:color w:val="475569"/>
                <w:sz w:val="17"/>
                <w:szCs w:val="17"/>
              </w:rPr>
              <w:t xml:space="preserve">current </w:t>
            </w:r>
            <w:r>
              <w:rPr>
                <w:color w:val="475569"/>
                <w:sz w:val="17"/>
                <w:szCs w:val="17"/>
              </w:rPr>
              <w:t xml:space="preserve"> customer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already manages entities, POAs, and </w:t>
            </w:r>
            <w:proofErr w:type="spellStart"/>
            <w:r>
              <w:rPr>
                <w:color w:val="475569"/>
                <w:sz w:val="17"/>
                <w:szCs w:val="17"/>
              </w:rPr>
              <w:t>licences</w:t>
            </w:r>
            <w:proofErr w:type="spellEnd"/>
            <w:r>
              <w:rPr>
                <w:color w:val="475569"/>
                <w:sz w:val="17"/>
                <w:szCs w:val="17"/>
              </w:rPr>
              <w:t>. Adding CLM requires no new relationship — it extends existing value.</w:t>
            </w:r>
          </w:p>
        </w:tc>
      </w:tr>
    </w:tbl>
    <w:p w14:paraId="4E7C97C0" w14:textId="77777777" w:rsidR="001C2C5B" w:rsidRDefault="001C2C5B">
      <w:pPr>
        <w:spacing w:before="120"/>
      </w:pPr>
    </w:p>
    <w:p w14:paraId="4E7C97C1" w14:textId="6086BB03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 xml:space="preserve">Why This Module Belongs </w:t>
      </w:r>
      <w:proofErr w:type="gramStart"/>
      <w:r>
        <w:rPr>
          <w:b/>
          <w:bCs/>
          <w:color w:val="0A1628"/>
          <w:sz w:val="22"/>
          <w:szCs w:val="22"/>
        </w:rPr>
        <w:t xml:space="preserve">Inside </w:t>
      </w:r>
      <w:r>
        <w:rPr>
          <w:b/>
          <w:bCs/>
          <w:color w:val="0A1628"/>
          <w:sz w:val="22"/>
          <w:szCs w:val="22"/>
        </w:rPr>
        <w:t xml:space="preserve"> —</w:t>
      </w:r>
      <w:proofErr w:type="gramEnd"/>
      <w:r>
        <w:rPr>
          <w:b/>
          <w:bCs/>
          <w:color w:val="0A1628"/>
          <w:sz w:val="22"/>
          <w:szCs w:val="22"/>
        </w:rPr>
        <w:t xml:space="preserve"> Not as a Separate Tool</w:t>
      </w:r>
    </w:p>
    <w:p w14:paraId="4E7C97C2" w14:textId="2BC13F14" w:rsidR="001C2C5B" w:rsidRDefault="00BB1935">
      <w:pPr>
        <w:spacing w:after="100"/>
      </w:pPr>
      <w:r>
        <w:rPr>
          <w:color w:val="475569"/>
        </w:rPr>
        <w:t xml:space="preserve">Contract management as a standalone tool (Clara, </w:t>
      </w:r>
      <w:proofErr w:type="spellStart"/>
      <w:r>
        <w:rPr>
          <w:color w:val="475569"/>
        </w:rPr>
        <w:t>DocuSign</w:t>
      </w:r>
      <w:proofErr w:type="spellEnd"/>
      <w:r>
        <w:rPr>
          <w:color w:val="475569"/>
        </w:rPr>
        <w:t xml:space="preserve"> CLM, Ironclad) solves for storage and signature. </w:t>
      </w:r>
      <w:r>
        <w:rPr>
          <w:color w:val="475569"/>
        </w:rPr>
        <w:t xml:space="preserve"> CLM solves for intelligence — connecting contracts to entities, POAs, regulatory obligations, and financial exposure in ways no standalone CLM can.</w:t>
      </w:r>
    </w:p>
    <w:p w14:paraId="4E7C97C3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680"/>
        <w:gridCol w:w="1920"/>
        <w:gridCol w:w="2880"/>
      </w:tblGrid>
      <w:tr w:rsidR="001C2C5B" w14:paraId="4E7C9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C4" w14:textId="77777777" w:rsidR="001C2C5B" w:rsidRDefault="00BB1935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C5" w14:textId="77777777" w:rsidR="001C2C5B" w:rsidRDefault="00BB1935">
            <w:r>
              <w:rPr>
                <w:b/>
                <w:bCs/>
                <w:color w:val="FFFFFF"/>
              </w:rPr>
              <w:t>Standalone CLM Tools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C6" w14:textId="2F9DA5B4" w:rsidR="001C2C5B" w:rsidRDefault="00BB1935">
            <w:r>
              <w:rPr>
                <w:b/>
                <w:bCs/>
                <w:color w:val="FFFFFF"/>
              </w:rPr>
              <w:t xml:space="preserve"> CLM (Integrated)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7C7" w14:textId="77777777" w:rsidR="001C2C5B" w:rsidRDefault="00BB1935">
            <w:r>
              <w:rPr>
                <w:b/>
                <w:bCs/>
                <w:color w:val="FFFFFF"/>
              </w:rPr>
              <w:t>Value of Integration</w:t>
            </w:r>
          </w:p>
        </w:tc>
      </w:tr>
      <w:tr w:rsidR="001C2C5B" w14:paraId="4E7C97C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Signatory linked to active POA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A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B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C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Prevents </w:t>
            </w:r>
            <w:proofErr w:type="spellStart"/>
            <w:r>
              <w:rPr>
                <w:color w:val="475569"/>
                <w:sz w:val="17"/>
                <w:szCs w:val="17"/>
              </w:rPr>
              <w:t>unauthorised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signatures; alerts when signing authority expires mid-negotiation.</w:t>
            </w:r>
          </w:p>
        </w:tc>
      </w:tr>
      <w:tr w:rsidR="001C2C5B" w14:paraId="4E7C97D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obligation → regulatory change alert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CF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0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1" w14:textId="77777777" w:rsidR="001C2C5B" w:rsidRDefault="00BB1935">
            <w:r>
              <w:rPr>
                <w:color w:val="475569"/>
                <w:sz w:val="17"/>
                <w:szCs w:val="17"/>
              </w:rPr>
              <w:t>When PDPL changes, all data processing contracts flagged automatically for review.</w:t>
            </w:r>
          </w:p>
        </w:tc>
      </w:tr>
      <w:tr w:rsidR="001C2C5B" w14:paraId="4E7C97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3" w14:textId="77777777" w:rsidR="001C2C5B" w:rsidRDefault="00BB1935">
            <w:proofErr w:type="gramStart"/>
            <w:r>
              <w:rPr>
                <w:b/>
                <w:bCs/>
                <w:color w:val="0A1628"/>
                <w:sz w:val="17"/>
                <w:szCs w:val="17"/>
              </w:rPr>
              <w:t>Contract</w:t>
            </w:r>
            <w:proofErr w:type="gramEnd"/>
            <w:r>
              <w:rPr>
                <w:b/>
                <w:bCs/>
                <w:color w:val="0A1628"/>
                <w:sz w:val="17"/>
                <w:szCs w:val="17"/>
              </w:rPr>
              <w:t xml:space="preserve"> spend → CFO financial dashboard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4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5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6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Total committed liability visible in CFO view alongside litigation and </w:t>
            </w:r>
            <w:proofErr w:type="spellStart"/>
            <w:r>
              <w:rPr>
                <w:color w:val="475569"/>
                <w:sz w:val="17"/>
                <w:szCs w:val="17"/>
              </w:rPr>
              <w:t>licence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costs.</w:t>
            </w:r>
          </w:p>
        </w:tc>
      </w:tr>
      <w:tr w:rsidR="001C2C5B" w14:paraId="4E7C97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Vendor contract → counterparty litigation check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9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A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B" w14:textId="77777777" w:rsidR="001C2C5B" w:rsidRDefault="00BB1935">
            <w:r>
              <w:rPr>
                <w:color w:val="475569"/>
                <w:sz w:val="17"/>
                <w:szCs w:val="17"/>
              </w:rPr>
              <w:t>Alerts when a vendor named in a live contract appears in the litigation register.</w:t>
            </w:r>
          </w:p>
        </w:tc>
      </w:tr>
      <w:tr w:rsidR="001C2C5B" w14:paraId="4E7C97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→ M&amp;A due diligence pack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E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DF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0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Instant </w:t>
            </w:r>
            <w:proofErr w:type="gramStart"/>
            <w:r>
              <w:rPr>
                <w:color w:val="475569"/>
                <w:sz w:val="17"/>
                <w:szCs w:val="17"/>
              </w:rPr>
              <w:t>contract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register export for deal data room. No manual compilation.</w:t>
            </w:r>
          </w:p>
        </w:tc>
      </w:tr>
      <w:tr w:rsidR="001C2C5B" w14:paraId="4E7C97E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Multi-entity contract →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OpCo</w:t>
            </w:r>
            <w:proofErr w:type="spellEnd"/>
            <w:r>
              <w:rPr>
                <w:b/>
                <w:bCs/>
                <w:color w:val="0A1628"/>
                <w:sz w:val="17"/>
                <w:szCs w:val="17"/>
              </w:rPr>
              <w:t xml:space="preserve"> compliance score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3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4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5" w14:textId="77777777" w:rsidR="001C2C5B" w:rsidRDefault="00BB1935">
            <w:r>
              <w:rPr>
                <w:color w:val="475569"/>
                <w:sz w:val="17"/>
                <w:szCs w:val="17"/>
              </w:rPr>
              <w:t>Contracts without current terms or expired obligations reduce LOHS score, prompting action.</w:t>
            </w:r>
          </w:p>
        </w:tc>
      </w:tr>
      <w:tr w:rsidR="001C2C5B" w14:paraId="4E7C97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storage and search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8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9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A" w14:textId="4DEAB026" w:rsidR="001C2C5B" w:rsidRDefault="00BB1935">
            <w:r>
              <w:rPr>
                <w:color w:val="475569"/>
                <w:sz w:val="17"/>
                <w:szCs w:val="17"/>
              </w:rPr>
              <w:t xml:space="preserve">Both deliver. </w:t>
            </w:r>
            <w:r>
              <w:rPr>
                <w:color w:val="475569"/>
                <w:sz w:val="17"/>
                <w:szCs w:val="17"/>
              </w:rPr>
              <w:t xml:space="preserve"> adds intelligence layer on top.</w:t>
            </w:r>
          </w:p>
        </w:tc>
      </w:tr>
      <w:tr w:rsidR="001C2C5B" w14:paraId="4E7C97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Approval workflow</w:t>
            </w:r>
          </w:p>
        </w:tc>
        <w:tc>
          <w:tcPr>
            <w:tcW w:w="1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D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1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E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7EF" w14:textId="3F747FC4" w:rsidR="001C2C5B" w:rsidRDefault="00BB1935">
            <w:r>
              <w:rPr>
                <w:color w:val="475569"/>
                <w:sz w:val="17"/>
                <w:szCs w:val="17"/>
              </w:rPr>
              <w:t xml:space="preserve">Both deliver. </w:t>
            </w:r>
            <w:r>
              <w:rPr>
                <w:color w:val="475569"/>
                <w:sz w:val="17"/>
                <w:szCs w:val="17"/>
              </w:rPr>
              <w:t xml:space="preserve"> links approval to entity authority register.</w:t>
            </w:r>
          </w:p>
        </w:tc>
      </w:tr>
    </w:tbl>
    <w:p w14:paraId="4E7C97F1" w14:textId="77777777" w:rsidR="001C2C5B" w:rsidRDefault="001C2C5B">
      <w:pPr>
        <w:spacing w:before="120"/>
      </w:pPr>
    </w:p>
    <w:p w14:paraId="4E7C97F2" w14:textId="77777777" w:rsidR="001C2C5B" w:rsidRDefault="001C2C5B">
      <w:pPr>
        <w:spacing w:before="200"/>
      </w:pPr>
    </w:p>
    <w:p w14:paraId="4E7C97F3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03</w:t>
      </w:r>
      <w:proofErr w:type="gramEnd"/>
      <w:r>
        <w:rPr>
          <w:b/>
          <w:bCs/>
          <w:color w:val="FFFFFF"/>
          <w:sz w:val="22"/>
          <w:szCs w:val="22"/>
        </w:rPr>
        <w:t xml:space="preserve">  Business Value — Impact by Team and </w:t>
      </w:r>
      <w:proofErr w:type="spellStart"/>
      <w:r>
        <w:rPr>
          <w:b/>
          <w:bCs/>
          <w:color w:val="FFFFFF"/>
          <w:sz w:val="22"/>
          <w:szCs w:val="22"/>
        </w:rPr>
        <w:t>Organisation</w:t>
      </w:r>
      <w:proofErr w:type="spellEnd"/>
    </w:p>
    <w:p w14:paraId="4E7C97F4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7F5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 xml:space="preserve">Impact Across the </w:t>
      </w:r>
      <w:proofErr w:type="spellStart"/>
      <w:r>
        <w:rPr>
          <w:b/>
          <w:bCs/>
          <w:color w:val="0A1628"/>
          <w:sz w:val="22"/>
          <w:szCs w:val="22"/>
        </w:rPr>
        <w:t>Organisation</w:t>
      </w:r>
      <w:proofErr w:type="spellEnd"/>
    </w:p>
    <w:p w14:paraId="4E7C97F6" w14:textId="77777777" w:rsidR="001C2C5B" w:rsidRDefault="001C2C5B">
      <w:pPr>
        <w:spacing w:before="40"/>
      </w:pPr>
    </w:p>
    <w:p w14:paraId="4E7C97F7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Legal Team</w:t>
      </w:r>
    </w:p>
    <w:p w14:paraId="4E7C97F8" w14:textId="7356537F" w:rsidR="001C2C5B" w:rsidRDefault="00BB1935">
      <w:pPr>
        <w:spacing w:after="100"/>
      </w:pPr>
      <w:r>
        <w:rPr>
          <w:color w:val="475569"/>
        </w:rPr>
        <w:t xml:space="preserve">The legal team is the primary operational beneficiary. The module eliminates the two most time-consuming recurring tasks: document retrieval and renewal deadline management. In a team of 5 legal </w:t>
      </w:r>
      <w:proofErr w:type="gramStart"/>
      <w:r>
        <w:rPr>
          <w:color w:val="475569"/>
        </w:rPr>
        <w:t xml:space="preserve">professionals, </w:t>
      </w:r>
      <w:r>
        <w:rPr>
          <w:color w:val="475569"/>
        </w:rPr>
        <w:t xml:space="preserve"> CLM</w:t>
      </w:r>
      <w:proofErr w:type="gramEnd"/>
      <w:r>
        <w:rPr>
          <w:color w:val="475569"/>
        </w:rPr>
        <w:t xml:space="preserve"> reclaims an estimated 60–80% of the time currently spent on contract administration.</w:t>
      </w:r>
    </w:p>
    <w:p w14:paraId="4E7C97F9" w14:textId="77777777" w:rsidR="001C2C5B" w:rsidRDefault="001C2C5B">
      <w:pPr>
        <w:spacing w:before="60"/>
      </w:pPr>
    </w:p>
    <w:p w14:paraId="4E7C97FA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Contract retrieval time: 45–90 min per request → under 30 seconds via search</w:t>
      </w:r>
    </w:p>
    <w:p w14:paraId="4E7C97FB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Renewal deadline management: manual calendar → automated 90/60/30-day alert engine</w:t>
      </w:r>
    </w:p>
    <w:p w14:paraId="4E7C97FC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Approval workflow: email thread → structured digital workflow with full audit trail</w:t>
      </w:r>
    </w:p>
    <w:p w14:paraId="4E7C97FD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Obligation tracking: buried in contract body → extracted, assigned, deadline-tracked</w:t>
      </w:r>
    </w:p>
    <w:p w14:paraId="4E7C97FE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Board reporting: 2-day manual compilation → one-click contract health export</w:t>
      </w:r>
    </w:p>
    <w:p w14:paraId="4E7C97FF" w14:textId="77777777" w:rsidR="001C2C5B" w:rsidRDefault="001C2C5B">
      <w:pPr>
        <w:spacing w:before="80"/>
      </w:pPr>
    </w:p>
    <w:p w14:paraId="4E7C9800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Finance / CFO</w:t>
      </w:r>
    </w:p>
    <w:p w14:paraId="4E7C9801" w14:textId="77777777" w:rsidR="001C2C5B" w:rsidRDefault="00BB1935">
      <w:pPr>
        <w:spacing w:after="100"/>
      </w:pPr>
      <w:r>
        <w:rPr>
          <w:color w:val="475569"/>
        </w:rPr>
        <w:t xml:space="preserve">The CFO gains, for the first time, a consolidated view of the </w:t>
      </w:r>
      <w:proofErr w:type="spellStart"/>
      <w:r>
        <w:rPr>
          <w:color w:val="475569"/>
        </w:rPr>
        <w:t>organisation's</w:t>
      </w:r>
      <w:proofErr w:type="spellEnd"/>
      <w:r>
        <w:rPr>
          <w:color w:val="475569"/>
        </w:rPr>
        <w:t xml:space="preserve"> contractual financial exposure across all entities. This transforms contract management from a legal function into a financial intelligence asset.</w:t>
      </w:r>
    </w:p>
    <w:p w14:paraId="4E7C9802" w14:textId="77777777" w:rsidR="001C2C5B" w:rsidRDefault="001C2C5B">
      <w:pPr>
        <w:spacing w:before="60"/>
      </w:pPr>
    </w:p>
    <w:p w14:paraId="4E7C9803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Total committed contract liability: visible in real time across all </w:t>
      </w:r>
      <w:proofErr w:type="spellStart"/>
      <w:r>
        <w:rPr>
          <w:color w:val="475569"/>
        </w:rPr>
        <w:t>OpCos</w:t>
      </w:r>
      <w:proofErr w:type="spellEnd"/>
    </w:p>
    <w:p w14:paraId="4E7C9804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Renewal </w:t>
      </w:r>
      <w:proofErr w:type="gramStart"/>
      <w:r>
        <w:rPr>
          <w:color w:val="475569"/>
        </w:rPr>
        <w:t>spend</w:t>
      </w:r>
      <w:proofErr w:type="gramEnd"/>
      <w:r>
        <w:rPr>
          <w:color w:val="475569"/>
        </w:rPr>
        <w:t xml:space="preserve"> forecasting: 12-month rolling cost calendar for all renewing contracts</w:t>
      </w:r>
    </w:p>
    <w:p w14:paraId="4E7C9805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Auto-renewal risk: every contract with auto-renewal clause flagged 90 days before trigger</w:t>
      </w:r>
    </w:p>
    <w:p w14:paraId="4E7C9806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Payment milestone tracking: contractual payment obligations surfaced in cash flow planning</w:t>
      </w:r>
    </w:p>
    <w:p w14:paraId="4E7C9807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M&amp;A due diligence: complete contract </w:t>
      </w:r>
      <w:proofErr w:type="gramStart"/>
      <w:r>
        <w:rPr>
          <w:color w:val="475569"/>
        </w:rPr>
        <w:t>register</w:t>
      </w:r>
      <w:proofErr w:type="gramEnd"/>
      <w:r>
        <w:rPr>
          <w:color w:val="475569"/>
        </w:rPr>
        <w:t xml:space="preserve"> for target entity available in minutes</w:t>
      </w:r>
    </w:p>
    <w:p w14:paraId="4E7C9808" w14:textId="77777777" w:rsidR="001C2C5B" w:rsidRDefault="001C2C5B">
      <w:pPr>
        <w:spacing w:before="80"/>
      </w:pPr>
    </w:p>
    <w:p w14:paraId="4E7C9809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Operations / COO</w:t>
      </w:r>
    </w:p>
    <w:p w14:paraId="4E7C980A" w14:textId="77777777" w:rsidR="001C2C5B" w:rsidRDefault="00BB1935">
      <w:pPr>
        <w:spacing w:after="100"/>
      </w:pPr>
      <w:r>
        <w:rPr>
          <w:color w:val="475569"/>
        </w:rPr>
        <w:t>The COO gains operational continuity intelligence — knowing which contracts underpin critical operations and what the cascade impact would be if a key vendor agreement were terminated or expired.</w:t>
      </w:r>
    </w:p>
    <w:p w14:paraId="4E7C980B" w14:textId="77777777" w:rsidR="001C2C5B" w:rsidRDefault="001C2C5B">
      <w:pPr>
        <w:spacing w:before="60"/>
      </w:pPr>
    </w:p>
    <w:p w14:paraId="4E7C980C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Vendor dependency map: which </w:t>
      </w:r>
      <w:proofErr w:type="spellStart"/>
      <w:r>
        <w:rPr>
          <w:color w:val="475569"/>
        </w:rPr>
        <w:t>OpCos</w:t>
      </w:r>
      <w:proofErr w:type="spellEnd"/>
      <w:r>
        <w:rPr>
          <w:color w:val="475569"/>
        </w:rPr>
        <w:t xml:space="preserve"> depend on which vendors for which services</w:t>
      </w:r>
    </w:p>
    <w:p w14:paraId="4E7C980D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SLA breach alerts: operational SLA thresholds monitored and alerted before breach</w:t>
      </w:r>
    </w:p>
    <w:p w14:paraId="4E7C980E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Contract expiry risk: upcoming contract expirations </w:t>
      </w:r>
      <w:proofErr w:type="spellStart"/>
      <w:r>
        <w:rPr>
          <w:color w:val="475569"/>
        </w:rPr>
        <w:t>colour</w:t>
      </w:r>
      <w:proofErr w:type="spellEnd"/>
      <w:r>
        <w:rPr>
          <w:color w:val="475569"/>
        </w:rPr>
        <w:t>-coded by operational criticality</w:t>
      </w:r>
    </w:p>
    <w:p w14:paraId="4E7C980F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Force majeure and termination clause inventory: searchable across all contracts</w:t>
      </w:r>
    </w:p>
    <w:p w14:paraId="4E7C9810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Supplier financial health flags: integrated counterparty risk indicators</w:t>
      </w:r>
    </w:p>
    <w:p w14:paraId="4E7C9811" w14:textId="77777777" w:rsidR="001C2C5B" w:rsidRDefault="001C2C5B">
      <w:pPr>
        <w:spacing w:before="80"/>
      </w:pPr>
    </w:p>
    <w:p w14:paraId="4E7C9812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C-Suite / Board</w:t>
      </w:r>
    </w:p>
    <w:p w14:paraId="4E7C9813" w14:textId="51CE3269" w:rsidR="001C2C5B" w:rsidRDefault="00BB1935">
      <w:pPr>
        <w:spacing w:after="100"/>
      </w:pPr>
      <w:r>
        <w:rPr>
          <w:color w:val="475569"/>
        </w:rPr>
        <w:t xml:space="preserve">At the board level, contract management becomes a governance metric rather than a legal task. </w:t>
      </w:r>
      <w:proofErr w:type="gramStart"/>
      <w:r>
        <w:rPr>
          <w:color w:val="475569"/>
        </w:rPr>
        <w:t xml:space="preserve">The </w:t>
      </w:r>
      <w:r>
        <w:rPr>
          <w:color w:val="475569"/>
        </w:rPr>
        <w:t xml:space="preserve"> CLM</w:t>
      </w:r>
      <w:proofErr w:type="gramEnd"/>
      <w:r>
        <w:rPr>
          <w:color w:val="475569"/>
        </w:rPr>
        <w:t xml:space="preserve"> contributes to the Legal Operations Health Score (LOHS) and generates the Contract Health Index — a single number expressing the group's contractual governance posture.</w:t>
      </w:r>
    </w:p>
    <w:p w14:paraId="4E7C9814" w14:textId="77777777" w:rsidR="001C2C5B" w:rsidRDefault="001C2C5B">
      <w:pPr>
        <w:spacing w:before="60"/>
      </w:pPr>
    </w:p>
    <w:p w14:paraId="4E7C9815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Contract Health Index (CHI): 0–100 score per </w:t>
      </w:r>
      <w:proofErr w:type="spellStart"/>
      <w:r>
        <w:rPr>
          <w:color w:val="475569"/>
        </w:rPr>
        <w:t>OpCo</w:t>
      </w:r>
      <w:proofErr w:type="spellEnd"/>
      <w:r>
        <w:rPr>
          <w:color w:val="475569"/>
        </w:rPr>
        <w:t xml:space="preserve"> and group level</w:t>
      </w:r>
    </w:p>
    <w:p w14:paraId="4E7C9816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Top 5 contract risks: surfaced automatically each month in the board compliance pack</w:t>
      </w:r>
    </w:p>
    <w:p w14:paraId="4E7C9817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Committed liability vs. budget: actual vs. planned contract spend per entity</w:t>
      </w:r>
    </w:p>
    <w:p w14:paraId="4E7C9818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Regulatory contract compliance rate: % of contracts meeting all current obligations</w:t>
      </w:r>
    </w:p>
    <w:p w14:paraId="4E7C9819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Year-on-year contract portfolio trend: volume, value, risk trajectory</w:t>
      </w:r>
    </w:p>
    <w:p w14:paraId="4E7C981A" w14:textId="77777777" w:rsidR="001C2C5B" w:rsidRDefault="001C2C5B">
      <w:pPr>
        <w:spacing w:before="120"/>
      </w:pPr>
    </w:p>
    <w:p w14:paraId="4E7C981B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 xml:space="preserve">Quantified Business Value — Per </w:t>
      </w:r>
      <w:proofErr w:type="spellStart"/>
      <w:r>
        <w:rPr>
          <w:b/>
          <w:bCs/>
          <w:color w:val="0A1628"/>
          <w:sz w:val="22"/>
          <w:szCs w:val="22"/>
        </w:rPr>
        <w:t>Organisation</w:t>
      </w:r>
      <w:proofErr w:type="spellEnd"/>
    </w:p>
    <w:p w14:paraId="4E7C981C" w14:textId="77777777" w:rsidR="001C2C5B" w:rsidRDefault="001C2C5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1C2C5B" w14:paraId="4E7C9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1D" w14:textId="77777777" w:rsidR="001C2C5B" w:rsidRDefault="00BB1935">
            <w:r>
              <w:rPr>
                <w:b/>
                <w:bCs/>
                <w:color w:val="FFFFFF"/>
              </w:rPr>
              <w:t>Value Category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1E" w14:textId="77777777" w:rsidR="001C2C5B" w:rsidRDefault="00BB1935">
            <w:r>
              <w:rPr>
                <w:b/>
                <w:bCs/>
                <w:color w:val="FFFFFF"/>
              </w:rPr>
              <w:t>Current State Cost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1F" w14:textId="6E70C8F9" w:rsidR="001C2C5B" w:rsidRDefault="00BB1935">
            <w:proofErr w:type="gramStart"/>
            <w:r>
              <w:rPr>
                <w:b/>
                <w:bCs/>
                <w:color w:val="FFFFFF"/>
              </w:rPr>
              <w:t xml:space="preserve">With </w:t>
            </w:r>
            <w:r>
              <w:rPr>
                <w:b/>
                <w:bCs/>
                <w:color w:val="FFFFFF"/>
              </w:rPr>
              <w:t xml:space="preserve"> CLM</w:t>
            </w:r>
            <w:proofErr w:type="gramEnd"/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20" w14:textId="77777777" w:rsidR="001C2C5B" w:rsidRDefault="00BB1935">
            <w:r>
              <w:rPr>
                <w:b/>
                <w:bCs/>
                <w:color w:val="FFFFFF"/>
              </w:rPr>
              <w:t>Annual Saving</w:t>
            </w:r>
          </w:p>
        </w:tc>
      </w:tr>
      <w:tr w:rsidR="001C2C5B" w14:paraId="4E7C9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Analyst time (contract admin)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3" w14:textId="77777777" w:rsidR="001C2C5B" w:rsidRDefault="00BB1935">
            <w:r>
              <w:rPr>
                <w:color w:val="475569"/>
                <w:sz w:val="17"/>
                <w:szCs w:val="17"/>
              </w:rPr>
              <w:t>AED 400K–800K/yr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4" w14:textId="77777777" w:rsidR="001C2C5B" w:rsidRDefault="00BB1935">
            <w:r>
              <w:rPr>
                <w:color w:val="475569"/>
                <w:sz w:val="17"/>
                <w:szCs w:val="17"/>
              </w:rPr>
              <w:t>AED 80K–160K/yr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5" w14:textId="77777777" w:rsidR="001C2C5B" w:rsidRDefault="00BB1935">
            <w:r>
              <w:rPr>
                <w:color w:val="475569"/>
                <w:sz w:val="17"/>
                <w:szCs w:val="17"/>
              </w:rPr>
              <w:t>AED 320K–640K</w:t>
            </w:r>
          </w:p>
        </w:tc>
      </w:tr>
      <w:tr w:rsidR="001C2C5B" w14:paraId="4E7C9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lastRenderedPageBreak/>
              <w:t>Missed renewal exposure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8" w14:textId="77777777" w:rsidR="001C2C5B" w:rsidRDefault="00BB1935">
            <w:r>
              <w:rPr>
                <w:color w:val="475569"/>
                <w:sz w:val="17"/>
                <w:szCs w:val="17"/>
              </w:rPr>
              <w:t>AED 500K–5M/event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9" w14:textId="77777777" w:rsidR="001C2C5B" w:rsidRDefault="00BB1935">
            <w:r>
              <w:rPr>
                <w:color w:val="475569"/>
                <w:sz w:val="17"/>
                <w:szCs w:val="17"/>
              </w:rPr>
              <w:t>Near zero (automated alerts)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A" w14:textId="77777777" w:rsidR="001C2C5B" w:rsidRDefault="00BB1935">
            <w:r>
              <w:rPr>
                <w:color w:val="475569"/>
                <w:sz w:val="17"/>
                <w:szCs w:val="17"/>
              </w:rPr>
              <w:t>AED 500K–5M+</w:t>
            </w:r>
          </w:p>
        </w:tc>
      </w:tr>
      <w:tr w:rsidR="001C2C5B" w14:paraId="4E7C9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Breach / SLA penalty costs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D" w14:textId="77777777" w:rsidR="001C2C5B" w:rsidRDefault="00BB1935">
            <w:r>
              <w:rPr>
                <w:color w:val="475569"/>
                <w:sz w:val="17"/>
                <w:szCs w:val="17"/>
              </w:rPr>
              <w:t>AED 200K–2M/yr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E" w14:textId="77777777" w:rsidR="001C2C5B" w:rsidRDefault="00BB1935">
            <w:r>
              <w:rPr>
                <w:color w:val="475569"/>
                <w:sz w:val="17"/>
                <w:szCs w:val="17"/>
              </w:rPr>
              <w:t>AED 20K–200K/yr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2F" w14:textId="77777777" w:rsidR="001C2C5B" w:rsidRDefault="00BB1935">
            <w:r>
              <w:rPr>
                <w:color w:val="475569"/>
                <w:sz w:val="17"/>
                <w:szCs w:val="17"/>
              </w:rPr>
              <w:t>AED 180K–1.8M</w:t>
            </w:r>
          </w:p>
        </w:tc>
      </w:tr>
      <w:tr w:rsidR="001C2C5B" w14:paraId="4E7C98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Audit &amp; due diligence prep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2" w14:textId="77777777" w:rsidR="001C2C5B" w:rsidRDefault="00BB1935">
            <w:r>
              <w:rPr>
                <w:color w:val="475569"/>
                <w:sz w:val="17"/>
                <w:szCs w:val="17"/>
              </w:rPr>
              <w:t>AED 300K–600K/deal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3" w14:textId="77777777" w:rsidR="001C2C5B" w:rsidRDefault="00BB1935">
            <w:r>
              <w:rPr>
                <w:color w:val="475569"/>
                <w:sz w:val="17"/>
                <w:szCs w:val="17"/>
              </w:rPr>
              <w:t>AED 30K–60K/deal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4" w14:textId="77777777" w:rsidR="001C2C5B" w:rsidRDefault="00BB1935">
            <w:r>
              <w:rPr>
                <w:color w:val="475569"/>
                <w:sz w:val="17"/>
                <w:szCs w:val="17"/>
              </w:rPr>
              <w:t>AED 270K–540K</w:t>
            </w:r>
          </w:p>
        </w:tc>
      </w:tr>
      <w:tr w:rsidR="001C2C5B" w14:paraId="4E7C9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Regulatory exposure (PDPL etc.)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7" w14:textId="77777777" w:rsidR="001C2C5B" w:rsidRDefault="00BB1935">
            <w:r>
              <w:rPr>
                <w:color w:val="475569"/>
                <w:sz w:val="17"/>
                <w:szCs w:val="17"/>
              </w:rPr>
              <w:t>AED 1M–20M/event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8" w14:textId="77777777" w:rsidR="001C2C5B" w:rsidRDefault="00BB1935">
            <w:r>
              <w:rPr>
                <w:color w:val="475569"/>
                <w:sz w:val="17"/>
                <w:szCs w:val="17"/>
              </w:rPr>
              <w:t>Significantly mitigated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9" w14:textId="77777777" w:rsidR="001C2C5B" w:rsidRDefault="00BB1935">
            <w:r>
              <w:rPr>
                <w:color w:val="475569"/>
                <w:sz w:val="17"/>
                <w:szCs w:val="17"/>
              </w:rPr>
              <w:t>AED 1M–20M</w:t>
            </w:r>
          </w:p>
        </w:tc>
      </w:tr>
      <w:tr w:rsidR="001C2C5B" w14:paraId="4E7C9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Total per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organisation</w:t>
            </w:r>
            <w:proofErr w:type="spellEnd"/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C" w14:textId="77777777" w:rsidR="001C2C5B" w:rsidRDefault="00BB1935">
            <w:r>
              <w:rPr>
                <w:color w:val="475569"/>
                <w:sz w:val="17"/>
                <w:szCs w:val="17"/>
              </w:rPr>
              <w:t>AED 2.4M–28M+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D" w14:textId="77777777" w:rsidR="001C2C5B" w:rsidRDefault="00BB1935">
            <w:r>
              <w:rPr>
                <w:color w:val="475569"/>
                <w:sz w:val="17"/>
                <w:szCs w:val="17"/>
              </w:rPr>
              <w:t>AED 130K–420K</w:t>
            </w:r>
          </w:p>
        </w:tc>
        <w:tc>
          <w:tcPr>
            <w:tcW w:w="2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3E" w14:textId="77777777" w:rsidR="001C2C5B" w:rsidRDefault="00BB1935">
            <w:r>
              <w:rPr>
                <w:color w:val="475569"/>
                <w:sz w:val="17"/>
                <w:szCs w:val="17"/>
              </w:rPr>
              <w:t>AED 1.2M–4.8M+</w:t>
            </w:r>
          </w:p>
        </w:tc>
      </w:tr>
    </w:tbl>
    <w:p w14:paraId="4E7C9840" w14:textId="77777777" w:rsidR="001C2C5B" w:rsidRDefault="001C2C5B">
      <w:pPr>
        <w:spacing w:before="160"/>
      </w:pPr>
    </w:p>
    <w:p w14:paraId="4E7C9841" w14:textId="77777777" w:rsidR="001C2C5B" w:rsidRDefault="00BB1935">
      <w:r>
        <w:br w:type="page"/>
      </w:r>
    </w:p>
    <w:p w14:paraId="4E7C9842" w14:textId="77777777" w:rsidR="001C2C5B" w:rsidRDefault="00BB1935">
      <w:pPr>
        <w:shd w:val="clear" w:color="auto" w:fill="0A1628"/>
        <w:spacing w:after="60"/>
      </w:pPr>
      <w:r>
        <w:rPr>
          <w:b/>
          <w:bCs/>
          <w:color w:val="2E86C1"/>
          <w:spacing w:val="80"/>
          <w:sz w:val="28"/>
          <w:szCs w:val="28"/>
        </w:rPr>
        <w:lastRenderedPageBreak/>
        <w:t xml:space="preserve">   PART B</w:t>
      </w:r>
      <w:r>
        <w:rPr>
          <w:b/>
          <w:bCs/>
          <w:color w:val="FFFFFF"/>
          <w:sz w:val="28"/>
          <w:szCs w:val="28"/>
        </w:rPr>
        <w:t xml:space="preserve">   BUSINESS REQUIREMENTS </w:t>
      </w:r>
      <w:proofErr w:type="gramStart"/>
      <w:r>
        <w:rPr>
          <w:b/>
          <w:bCs/>
          <w:color w:val="FFFFFF"/>
          <w:sz w:val="28"/>
          <w:szCs w:val="28"/>
        </w:rPr>
        <w:t>DOCUMENT  (</w:t>
      </w:r>
      <w:proofErr w:type="gramEnd"/>
      <w:r>
        <w:rPr>
          <w:b/>
          <w:bCs/>
          <w:color w:val="FFFFFF"/>
          <w:sz w:val="28"/>
          <w:szCs w:val="28"/>
        </w:rPr>
        <w:t>BRD)</w:t>
      </w:r>
    </w:p>
    <w:p w14:paraId="4E7C9843" w14:textId="77777777" w:rsidR="001C2C5B" w:rsidRDefault="001C2C5B">
      <w:pPr>
        <w:pBdr>
          <w:bottom w:val="single" w:sz="6" w:space="1" w:color="0D9488"/>
        </w:pBdr>
      </w:pPr>
    </w:p>
    <w:p w14:paraId="4E7C9844" w14:textId="77777777" w:rsidR="001C2C5B" w:rsidRDefault="001C2C5B">
      <w:pPr>
        <w:spacing w:before="80"/>
      </w:pPr>
    </w:p>
    <w:p w14:paraId="4E7C9845" w14:textId="77777777" w:rsidR="001C2C5B" w:rsidRDefault="001C2C5B">
      <w:pPr>
        <w:spacing w:before="200"/>
      </w:pPr>
    </w:p>
    <w:p w14:paraId="4E7C9846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01  Business</w:t>
      </w:r>
      <w:proofErr w:type="gramEnd"/>
      <w:r>
        <w:rPr>
          <w:b/>
          <w:bCs/>
          <w:color w:val="FFFFFF"/>
          <w:sz w:val="22"/>
          <w:szCs w:val="22"/>
        </w:rPr>
        <w:t xml:space="preserve"> Objectives</w:t>
      </w:r>
    </w:p>
    <w:p w14:paraId="4E7C9847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848" w14:textId="77777777" w:rsidR="001C2C5B" w:rsidRDefault="00BB1935">
      <w:pPr>
        <w:spacing w:after="100"/>
      </w:pPr>
      <w:r>
        <w:rPr>
          <w:color w:val="475569"/>
        </w:rPr>
        <w:t>The Contract Lifecycle Management module must achieve the following business objectives, in priority order:</w:t>
      </w:r>
    </w:p>
    <w:p w14:paraId="4E7C9849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2C5B" w14:paraId="4E7C9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4A" w14:textId="77777777" w:rsidR="001C2C5B" w:rsidRDefault="00BB1935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4B" w14:textId="77777777" w:rsidR="001C2C5B" w:rsidRDefault="00BB1935">
            <w:r>
              <w:rPr>
                <w:b/>
                <w:bCs/>
                <w:color w:val="FFFFFF"/>
              </w:rPr>
              <w:t>Business Objective</w:t>
            </w:r>
          </w:p>
        </w:tc>
      </w:tr>
      <w:tr w:rsidR="001C2C5B" w14:paraId="4E7C9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4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1 — Critical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4E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Eliminate missed contract renewal events across all </w:t>
            </w:r>
            <w:proofErr w:type="spellStart"/>
            <w:r>
              <w:rPr>
                <w:color w:val="475569"/>
                <w:sz w:val="17"/>
                <w:szCs w:val="17"/>
              </w:rPr>
              <w:t>OpCos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by providing automated, multi-stage deadline alerting.</w:t>
            </w:r>
          </w:p>
        </w:tc>
      </w:tr>
      <w:tr w:rsidR="001C2C5B" w14:paraId="4E7C9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2 — Critical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1" w14:textId="77777777" w:rsidR="001C2C5B" w:rsidRDefault="00BB1935">
            <w:r>
              <w:rPr>
                <w:color w:val="475569"/>
                <w:sz w:val="17"/>
                <w:szCs w:val="17"/>
              </w:rPr>
              <w:t>Provide legal teams with sub-60-second contract retrieval from any device, replacing email and shared drive search.</w:t>
            </w:r>
          </w:p>
        </w:tc>
      </w:tr>
      <w:tr w:rsidR="001C2C5B" w14:paraId="4E7C9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3 — High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4" w14:textId="77777777" w:rsidR="001C2C5B" w:rsidRDefault="00BB1935">
            <w:r>
              <w:rPr>
                <w:color w:val="475569"/>
                <w:sz w:val="17"/>
                <w:szCs w:val="17"/>
              </w:rPr>
              <w:t>Deliver a real-time view of total committed contract liability across the group to the CFO and finance function.</w:t>
            </w:r>
          </w:p>
        </w:tc>
      </w:tr>
      <w:tr w:rsidR="001C2C5B" w14:paraId="4E7C9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4 — High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7" w14:textId="77777777" w:rsidR="001C2C5B" w:rsidRDefault="00BB1935">
            <w:r>
              <w:rPr>
                <w:color w:val="475569"/>
                <w:sz w:val="17"/>
                <w:szCs w:val="17"/>
              </w:rPr>
              <w:t>Connect contract signatories to the live POA register, preventing execution by individuals without current authority.</w:t>
            </w:r>
          </w:p>
        </w:tc>
      </w:tr>
      <w:tr w:rsidR="001C2C5B" w14:paraId="4E7C9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5 — High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A" w14:textId="77777777" w:rsidR="001C2C5B" w:rsidRDefault="00BB1935">
            <w:r>
              <w:rPr>
                <w:color w:val="475569"/>
                <w:sz w:val="17"/>
                <w:szCs w:val="17"/>
              </w:rPr>
              <w:t>Extract and track key contract obligations automatically using AI, so that deadlines and SLA thresholds are never buried in document body text.</w:t>
            </w:r>
          </w:p>
        </w:tc>
      </w:tr>
      <w:tr w:rsidR="001C2C5B" w14:paraId="4E7C9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6 — Medium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D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Integrate contract compliance status into the LOHS, giving the board a measurable governance signal on contract health per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>.</w:t>
            </w:r>
          </w:p>
        </w:tc>
      </w:tr>
      <w:tr w:rsidR="001C2C5B" w14:paraId="4E7C9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5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7 — Medium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60" w14:textId="77777777" w:rsidR="001C2C5B" w:rsidRDefault="00BB1935">
            <w:r>
              <w:rPr>
                <w:color w:val="475569"/>
                <w:sz w:val="17"/>
                <w:szCs w:val="17"/>
              </w:rPr>
              <w:t>Enable audit-ready contract data room export for M&amp;A due diligence within 24 hours of request.</w:t>
            </w:r>
          </w:p>
        </w:tc>
      </w:tr>
      <w:tr w:rsidR="001C2C5B" w14:paraId="4E7C9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6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8 — Medium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63" w14:textId="77777777" w:rsidR="001C2C5B" w:rsidRDefault="00BB1935">
            <w:r>
              <w:rPr>
                <w:color w:val="475569"/>
                <w:sz w:val="17"/>
                <w:szCs w:val="17"/>
              </w:rPr>
              <w:t>Flag contracts with data processing scope for PDPL compliance review, and link to the Data Sovereignty module.</w:t>
            </w:r>
          </w:p>
        </w:tc>
      </w:tr>
    </w:tbl>
    <w:p w14:paraId="4E7C9865" w14:textId="77777777" w:rsidR="001C2C5B" w:rsidRDefault="001C2C5B">
      <w:pPr>
        <w:spacing w:before="120"/>
      </w:pPr>
    </w:p>
    <w:p w14:paraId="4E7C9866" w14:textId="77777777" w:rsidR="001C2C5B" w:rsidRDefault="001C2C5B">
      <w:pPr>
        <w:spacing w:before="200"/>
      </w:pPr>
    </w:p>
    <w:p w14:paraId="4E7C9867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02  Stakeholder</w:t>
      </w:r>
      <w:proofErr w:type="gramEnd"/>
      <w:r>
        <w:rPr>
          <w:b/>
          <w:bCs/>
          <w:color w:val="FFFFFF"/>
          <w:sz w:val="22"/>
          <w:szCs w:val="22"/>
        </w:rPr>
        <w:t xml:space="preserve"> Requirements by Role</w:t>
      </w:r>
    </w:p>
    <w:p w14:paraId="4E7C9868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869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Legal PA / Operations</w:t>
      </w:r>
    </w:p>
    <w:p w14:paraId="4E7C986A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upload, tag, and search contracts without technical training</w:t>
      </w:r>
    </w:p>
    <w:p w14:paraId="4E7C986B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receive task alerts for actions due within 7 days (review, renewal, obligation)</w:t>
      </w:r>
    </w:p>
    <w:p w14:paraId="4E7C986C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track contract approval status at any stage without emailing the approver</w:t>
      </w:r>
    </w:p>
    <w:p w14:paraId="4E7C986D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extract key fields from uploaded PDFs without manual re-entry</w:t>
      </w:r>
    </w:p>
    <w:p w14:paraId="4E7C986E" w14:textId="77777777" w:rsidR="001C2C5B" w:rsidRDefault="001C2C5B">
      <w:pPr>
        <w:spacing w:before="80"/>
      </w:pPr>
    </w:p>
    <w:p w14:paraId="4E7C986F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Head of Legal / General Counsel</w:t>
      </w:r>
    </w:p>
    <w:p w14:paraId="4E7C9870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have a single dashboard showing all active contracts, expiry status, and open obligations across all entities</w:t>
      </w:r>
    </w:p>
    <w:p w14:paraId="4E7C9871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define approval workflows per contract type without IT involvement</w:t>
      </w:r>
    </w:p>
    <w:p w14:paraId="4E7C9872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receive weekly digest of contracts expiring within 60 days across the group</w:t>
      </w:r>
    </w:p>
    <w:p w14:paraId="4E7C9873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Must be able to generate a complete contract health report for any </w:t>
      </w:r>
      <w:proofErr w:type="spellStart"/>
      <w:r>
        <w:rPr>
          <w:color w:val="475569"/>
        </w:rPr>
        <w:t>OpCo</w:t>
      </w:r>
      <w:proofErr w:type="spellEnd"/>
      <w:r>
        <w:rPr>
          <w:color w:val="475569"/>
        </w:rPr>
        <w:t xml:space="preserve"> in under 5 minutes</w:t>
      </w:r>
    </w:p>
    <w:p w14:paraId="4E7C9874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restrict contract visibility by entity, counterparty sensitivity, and privilege</w:t>
      </w:r>
    </w:p>
    <w:p w14:paraId="4E7C9875" w14:textId="77777777" w:rsidR="001C2C5B" w:rsidRDefault="001C2C5B">
      <w:pPr>
        <w:spacing w:before="80"/>
      </w:pPr>
    </w:p>
    <w:p w14:paraId="4E7C9876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CFO / Finance</w:t>
      </w:r>
    </w:p>
    <w:p w14:paraId="4E7C9877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see total committed contract spend by entity, category, and currency</w:t>
      </w:r>
    </w:p>
    <w:p w14:paraId="4E7C9878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receive automatic alert when any contract with financial exposure exceeds an approval threshold without sign-off</w:t>
      </w:r>
    </w:p>
    <w:p w14:paraId="4E7C9879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view 12-month contract renewal cost forecast for budget planning</w:t>
      </w:r>
    </w:p>
    <w:p w14:paraId="4E7C987A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see all contracts with auto-renewal clauses and the opt-out deadline for each</w:t>
      </w:r>
    </w:p>
    <w:p w14:paraId="4E7C987B" w14:textId="77777777" w:rsidR="001C2C5B" w:rsidRDefault="001C2C5B">
      <w:pPr>
        <w:spacing w:before="80"/>
      </w:pPr>
    </w:p>
    <w:p w14:paraId="4E7C987C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COO / Operations</w:t>
      </w:r>
    </w:p>
    <w:p w14:paraId="4E7C987D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see which contracts are operationally critical (service continuity risk if terminated)</w:t>
      </w:r>
    </w:p>
    <w:p w14:paraId="4E7C987E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lastRenderedPageBreak/>
        <w:t xml:space="preserve">•  </w:t>
      </w:r>
      <w:r>
        <w:rPr>
          <w:color w:val="475569"/>
        </w:rPr>
        <w:t>Must receive alert when an operationally critical contract is within 60 days of expiry without renewal action initiated</w:t>
      </w:r>
    </w:p>
    <w:p w14:paraId="4E7C987F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view active SLA obligations and their current compliance status</w:t>
      </w:r>
    </w:p>
    <w:p w14:paraId="4E7C9880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run a cascade simulation: if Vendor X contract is terminated, what operations are affected?</w:t>
      </w:r>
    </w:p>
    <w:p w14:paraId="4E7C9881" w14:textId="77777777" w:rsidR="001C2C5B" w:rsidRDefault="001C2C5B">
      <w:pPr>
        <w:spacing w:before="80"/>
      </w:pPr>
    </w:p>
    <w:p w14:paraId="4E7C9882" w14:textId="77777777" w:rsidR="001C2C5B" w:rsidRDefault="00BB1935">
      <w:pPr>
        <w:spacing w:before="160" w:after="60"/>
      </w:pPr>
      <w:r>
        <w:rPr>
          <w:b/>
          <w:bCs/>
          <w:color w:val="2E86C1"/>
          <w:sz w:val="20"/>
          <w:szCs w:val="20"/>
        </w:rPr>
        <w:t>Board / C-Suite</w:t>
      </w:r>
    </w:p>
    <w:p w14:paraId="4E7C9883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 xml:space="preserve">Must receive monthly Contract Health Index (CHI) per </w:t>
      </w:r>
      <w:proofErr w:type="spellStart"/>
      <w:r>
        <w:rPr>
          <w:color w:val="475569"/>
        </w:rPr>
        <w:t>OpCo</w:t>
      </w:r>
      <w:proofErr w:type="spellEnd"/>
      <w:r>
        <w:rPr>
          <w:color w:val="475569"/>
        </w:rPr>
        <w:t xml:space="preserve"> as part of board compliance pack</w:t>
      </w:r>
    </w:p>
    <w:p w14:paraId="4E7C9884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be able to see top 5 contract risk items across the group in a single view</w:t>
      </w:r>
    </w:p>
    <w:p w14:paraId="4E7C9885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Must have visibility into year-on-year contract volume, value, and risk trend</w:t>
      </w:r>
    </w:p>
    <w:p w14:paraId="4E7C9886" w14:textId="77777777" w:rsidR="001C2C5B" w:rsidRDefault="001C2C5B">
      <w:pPr>
        <w:spacing w:before="120"/>
      </w:pPr>
    </w:p>
    <w:p w14:paraId="4E7C9887" w14:textId="77777777" w:rsidR="001C2C5B" w:rsidRDefault="001C2C5B">
      <w:pPr>
        <w:spacing w:before="200"/>
      </w:pPr>
    </w:p>
    <w:p w14:paraId="4E7C9888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03  Business</w:t>
      </w:r>
      <w:proofErr w:type="gramEnd"/>
      <w:r>
        <w:rPr>
          <w:b/>
          <w:bCs/>
          <w:color w:val="FFFFFF"/>
          <w:sz w:val="22"/>
          <w:szCs w:val="22"/>
        </w:rPr>
        <w:t xml:space="preserve"> Rules</w:t>
      </w:r>
    </w:p>
    <w:p w14:paraId="4E7C9889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C2C5B" w14:paraId="4E7C9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8A" w14:textId="77777777" w:rsidR="001C2C5B" w:rsidRDefault="00BB1935">
            <w:r>
              <w:rPr>
                <w:b/>
                <w:bCs/>
                <w:color w:val="FFFFFF"/>
              </w:rPr>
              <w:t>Rule ID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8B" w14:textId="77777777" w:rsidR="001C2C5B" w:rsidRDefault="00BB1935">
            <w:r>
              <w:rPr>
                <w:b/>
                <w:bCs/>
                <w:color w:val="FFFFFF"/>
              </w:rPr>
              <w:t>Business Rule</w:t>
            </w:r>
          </w:p>
        </w:tc>
      </w:tr>
      <w:tr w:rsidR="001C2C5B" w14:paraId="4E7C98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8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BR-001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8E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Every contract must be linked to at least one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. Contracts spanning multiple </w:t>
            </w:r>
            <w:proofErr w:type="spellStart"/>
            <w:r>
              <w:rPr>
                <w:color w:val="475569"/>
                <w:sz w:val="17"/>
                <w:szCs w:val="17"/>
              </w:rPr>
              <w:t>OpCos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must be replicated in each relevant entity's view.</w:t>
            </w:r>
          </w:p>
        </w:tc>
      </w:tr>
      <w:tr w:rsidR="001C2C5B" w14:paraId="4E7C98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BR-002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1" w14:textId="77777777" w:rsidR="001C2C5B" w:rsidRDefault="00BB1935">
            <w:r>
              <w:rPr>
                <w:color w:val="475569"/>
                <w:sz w:val="17"/>
                <w:szCs w:val="17"/>
              </w:rPr>
              <w:t>A contract may only be marked as executed if the signatory is validated against an active, in-scope POA in the POA register. If no valid POA exists, the system must flag the contract as 'Authority Unverified'.</w:t>
            </w:r>
          </w:p>
        </w:tc>
      </w:tr>
      <w:tr w:rsidR="001C2C5B" w14:paraId="4E7C98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BR-003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4" w14:textId="77777777" w:rsidR="001C2C5B" w:rsidRDefault="00BB1935">
            <w:r>
              <w:rPr>
                <w:color w:val="475569"/>
                <w:sz w:val="17"/>
                <w:szCs w:val="17"/>
              </w:rPr>
              <w:t>All contracts with a defined expiry date must have renewal alerts set at 90, 60, and 30 days automatically. These alerts cannot be suppressed without head of legal override.</w:t>
            </w:r>
          </w:p>
        </w:tc>
      </w:tr>
      <w:tr w:rsidR="001C2C5B" w14:paraId="4E7C98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BR-004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7" w14:textId="77777777" w:rsidR="001C2C5B" w:rsidRDefault="00BB1935">
            <w:r>
              <w:rPr>
                <w:color w:val="475569"/>
                <w:sz w:val="17"/>
                <w:szCs w:val="17"/>
              </w:rPr>
              <w:t>Contracts containing data processing scope (identified by AI or manual tag) must be automatically linked to the Data Sovereignty module and flagged for PDPL review.</w:t>
            </w:r>
          </w:p>
        </w:tc>
      </w:tr>
      <w:tr w:rsidR="001C2C5B" w14:paraId="4E7C98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BR-005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A" w14:textId="77777777" w:rsidR="001C2C5B" w:rsidRDefault="00BB1935">
            <w:r>
              <w:rPr>
                <w:color w:val="475569"/>
                <w:sz w:val="17"/>
                <w:szCs w:val="17"/>
              </w:rPr>
              <w:t>A contract marked 'Executed' without a signed document uploaded must carry a 'Document Missing' flag visible to the Head of Legal and auditors.</w:t>
            </w:r>
          </w:p>
        </w:tc>
      </w:tr>
      <w:tr w:rsidR="001C2C5B" w14:paraId="4E7C98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BR-006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D" w14:textId="77777777" w:rsidR="001C2C5B" w:rsidRDefault="00BB1935">
            <w:r>
              <w:rPr>
                <w:color w:val="475569"/>
                <w:sz w:val="17"/>
                <w:szCs w:val="17"/>
              </w:rPr>
              <w:t>Contract value above a configurable threshold (default: AED 500,000) must trigger a multi-stage approval workflow. Default levels: Head of Legal → COO → CEO.</w:t>
            </w:r>
          </w:p>
        </w:tc>
      </w:tr>
      <w:tr w:rsidR="001C2C5B" w14:paraId="4E7C98A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9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BR-007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0" w14:textId="77777777" w:rsidR="001C2C5B" w:rsidRDefault="00BB1935">
            <w:r>
              <w:rPr>
                <w:color w:val="475569"/>
                <w:sz w:val="17"/>
                <w:szCs w:val="17"/>
              </w:rPr>
              <w:t>Contracts with a counterparty appearing in the litigation register must carry a 'Counterparty in Litigation' flag on the contract record.</w:t>
            </w:r>
          </w:p>
        </w:tc>
      </w:tr>
      <w:tr w:rsidR="001C2C5B" w14:paraId="4E7C98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BR-008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3" w14:textId="77777777" w:rsidR="001C2C5B" w:rsidRDefault="00BB1935">
            <w:r>
              <w:rPr>
                <w:color w:val="475569"/>
                <w:sz w:val="17"/>
                <w:szCs w:val="17"/>
              </w:rPr>
              <w:t>Confidentiality and strategy notes on a contract must not be surfaced in CFO or board-level exports. These fields are restricted to Head of Legal and above.</w:t>
            </w:r>
          </w:p>
        </w:tc>
      </w:tr>
      <w:tr w:rsidR="001C2C5B" w14:paraId="4E7C98A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BR-009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6" w14:textId="77777777" w:rsidR="001C2C5B" w:rsidRDefault="00BB1935">
            <w:r>
              <w:rPr>
                <w:color w:val="475569"/>
                <w:sz w:val="17"/>
                <w:szCs w:val="17"/>
              </w:rPr>
              <w:t>Contract obligations extracted by AI must be reviewed and confirmed by a legal team member before they trigger deadline alerts. AI draft status must be visually distinct from confirmed status.</w:t>
            </w:r>
          </w:p>
        </w:tc>
      </w:tr>
      <w:tr w:rsidR="001C2C5B" w14:paraId="4E7C98A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BR-010</w:t>
            </w:r>
          </w:p>
        </w:tc>
        <w:tc>
          <w:tcPr>
            <w:tcW w:w="7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A9" w14:textId="77777777" w:rsidR="001C2C5B" w:rsidRDefault="00BB1935">
            <w:r>
              <w:rPr>
                <w:color w:val="475569"/>
                <w:sz w:val="17"/>
                <w:szCs w:val="17"/>
              </w:rPr>
              <w:t>The Contract Health Index (CHI) contribution to LOHS must be recalculated on every contract status change event — upload, execution, expiry, renewal, obligation confirmation.</w:t>
            </w:r>
          </w:p>
        </w:tc>
      </w:tr>
    </w:tbl>
    <w:p w14:paraId="4E7C98AB" w14:textId="77777777" w:rsidR="001C2C5B" w:rsidRDefault="001C2C5B">
      <w:pPr>
        <w:spacing w:before="120"/>
      </w:pPr>
    </w:p>
    <w:p w14:paraId="4E7C98AC" w14:textId="77777777" w:rsidR="001C2C5B" w:rsidRDefault="001C2C5B">
      <w:pPr>
        <w:spacing w:before="200"/>
      </w:pPr>
    </w:p>
    <w:p w14:paraId="4E7C98AD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04  Integration</w:t>
      </w:r>
      <w:proofErr w:type="gramEnd"/>
      <w:r>
        <w:rPr>
          <w:b/>
          <w:bCs/>
          <w:color w:val="FFFFFF"/>
          <w:sz w:val="22"/>
          <w:szCs w:val="22"/>
        </w:rPr>
        <w:t xml:space="preserve"> Requirements</w:t>
      </w:r>
    </w:p>
    <w:p w14:paraId="4E7C98AE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8AF" w14:textId="77DAE8B2" w:rsidR="001C2C5B" w:rsidRDefault="00BB1935">
      <w:pPr>
        <w:spacing w:after="100"/>
      </w:pPr>
      <w:r>
        <w:rPr>
          <w:color w:val="475569"/>
        </w:rPr>
        <w:t xml:space="preserve">The CLM module must integrate with the following </w:t>
      </w:r>
      <w:proofErr w:type="gramStart"/>
      <w:r>
        <w:rPr>
          <w:color w:val="475569"/>
        </w:rPr>
        <w:t xml:space="preserve">existing </w:t>
      </w:r>
      <w:r>
        <w:rPr>
          <w:color w:val="475569"/>
        </w:rPr>
        <w:t xml:space="preserve"> modules</w:t>
      </w:r>
      <w:proofErr w:type="gramEnd"/>
      <w:r>
        <w:rPr>
          <w:color w:val="475569"/>
        </w:rPr>
        <w:t xml:space="preserve"> and external systems:</w:t>
      </w:r>
    </w:p>
    <w:p w14:paraId="4E7C98B0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1C2C5B" w14:paraId="4E7C9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B1" w14:textId="77777777" w:rsidR="001C2C5B" w:rsidRDefault="00BB1935">
            <w:r>
              <w:rPr>
                <w:b/>
                <w:bCs/>
                <w:color w:val="FFFFFF"/>
              </w:rPr>
              <w:t>Integration Point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B2" w14:textId="77777777" w:rsidR="001C2C5B" w:rsidRDefault="00BB1935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B3" w14:textId="77777777" w:rsidR="001C2C5B" w:rsidRDefault="00BB1935">
            <w:r>
              <w:rPr>
                <w:b/>
                <w:bCs/>
                <w:color w:val="FFFFFF"/>
              </w:rPr>
              <w:t>Business Requirement</w:t>
            </w:r>
          </w:p>
        </w:tc>
      </w:tr>
      <w:tr w:rsidR="001C2C5B" w14:paraId="4E7C9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POA Register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6" w14:textId="77777777" w:rsidR="001C2C5B" w:rsidRDefault="00BB1935">
            <w:r>
              <w:rPr>
                <w:color w:val="475569"/>
                <w:sz w:val="17"/>
                <w:szCs w:val="17"/>
              </w:rPr>
              <w:t>Bi-directional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7" w14:textId="77777777" w:rsidR="001C2C5B" w:rsidRDefault="00BB1935">
            <w:r>
              <w:rPr>
                <w:color w:val="475569"/>
                <w:sz w:val="17"/>
                <w:szCs w:val="17"/>
              </w:rPr>
              <w:t>Contract signatory field pulls from active POA register. POA expiry triggers 'Authority Expiring' alert on linked contracts.</w:t>
            </w:r>
          </w:p>
        </w:tc>
      </w:tr>
      <w:tr w:rsidR="001C2C5B" w14:paraId="4E7C9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Entity /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OpCo</w:t>
            </w:r>
            <w:proofErr w:type="spellEnd"/>
            <w:r>
              <w:rPr>
                <w:b/>
                <w:bCs/>
                <w:color w:val="0A1628"/>
                <w:sz w:val="17"/>
                <w:szCs w:val="17"/>
              </w:rPr>
              <w:t xml:space="preserve"> Register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A" w14:textId="77777777" w:rsidR="001C2C5B" w:rsidRDefault="00BB1935">
            <w:r>
              <w:rPr>
                <w:color w:val="475569"/>
                <w:sz w:val="17"/>
                <w:szCs w:val="17"/>
              </w:rPr>
              <w:t>Read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B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Every contract must be linked to one or more </w:t>
            </w:r>
            <w:proofErr w:type="spellStart"/>
            <w:r>
              <w:rPr>
                <w:color w:val="475569"/>
                <w:sz w:val="17"/>
                <w:szCs w:val="17"/>
              </w:rPr>
              <w:t>OpCos</w:t>
            </w:r>
            <w:proofErr w:type="spellEnd"/>
            <w:r>
              <w:rPr>
                <w:color w:val="475569"/>
                <w:sz w:val="17"/>
                <w:szCs w:val="17"/>
              </w:rPr>
              <w:t>. Entity metadata (jurisdiction, sector) determines applicable contract rules.</w:t>
            </w:r>
          </w:p>
        </w:tc>
      </w:tr>
      <w:tr w:rsidR="001C2C5B" w14:paraId="4E7C9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Litigation Register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E" w14:textId="77777777" w:rsidR="001C2C5B" w:rsidRDefault="00BB1935">
            <w:r>
              <w:rPr>
                <w:color w:val="475569"/>
                <w:sz w:val="17"/>
                <w:szCs w:val="17"/>
              </w:rPr>
              <w:t>Read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BF" w14:textId="77777777" w:rsidR="001C2C5B" w:rsidRDefault="00BB1935">
            <w:r>
              <w:rPr>
                <w:color w:val="475569"/>
                <w:sz w:val="17"/>
                <w:szCs w:val="17"/>
              </w:rPr>
              <w:t>Counterparty names on contracts cross-referenced against active litigation records. Alert when overlap detected.</w:t>
            </w:r>
          </w:p>
        </w:tc>
      </w:tr>
      <w:tr w:rsidR="001C2C5B" w14:paraId="4E7C9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Data Sovereignty 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2" w14:textId="77777777" w:rsidR="001C2C5B" w:rsidRDefault="00BB1935">
            <w:r>
              <w:rPr>
                <w:color w:val="475569"/>
                <w:sz w:val="17"/>
                <w:szCs w:val="17"/>
              </w:rPr>
              <w:t>Write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3" w14:textId="77777777" w:rsidR="001C2C5B" w:rsidRDefault="00BB1935">
            <w:r>
              <w:rPr>
                <w:color w:val="475569"/>
                <w:sz w:val="17"/>
                <w:szCs w:val="17"/>
              </w:rPr>
              <w:t>Contracts tagged as containing data processing scope automatically create a data processing agreement record in the Data Sovereignty module.</w:t>
            </w:r>
          </w:p>
        </w:tc>
      </w:tr>
      <w:tr w:rsidR="001C2C5B" w14:paraId="4E7C9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lastRenderedPageBreak/>
              <w:t>LOHS Score Engine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6" w14:textId="77777777" w:rsidR="001C2C5B" w:rsidRDefault="00BB1935">
            <w:r>
              <w:rPr>
                <w:color w:val="475569"/>
                <w:sz w:val="17"/>
                <w:szCs w:val="17"/>
              </w:rPr>
              <w:t>Write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7" w14:textId="77777777" w:rsidR="001C2C5B" w:rsidRDefault="00BB1935">
            <w:r>
              <w:rPr>
                <w:color w:val="475569"/>
                <w:sz w:val="17"/>
                <w:szCs w:val="17"/>
              </w:rPr>
              <w:t>Contract Health Index (CHI) feeds into LOHS calculation. CHI is a new LOHS pillar with sector-weighted contribution.</w:t>
            </w:r>
          </w:p>
        </w:tc>
      </w:tr>
      <w:tr w:rsidR="001C2C5B" w14:paraId="4E7C9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Azure Blob Storage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A" w14:textId="77777777" w:rsidR="001C2C5B" w:rsidRDefault="00BB1935">
            <w:r>
              <w:rPr>
                <w:color w:val="475569"/>
                <w:sz w:val="17"/>
                <w:szCs w:val="17"/>
              </w:rPr>
              <w:t>Read/Write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B" w14:textId="77777777" w:rsidR="001C2C5B" w:rsidRDefault="00BB1935">
            <w:r>
              <w:rPr>
                <w:color w:val="475569"/>
                <w:sz w:val="17"/>
                <w:szCs w:val="17"/>
              </w:rPr>
              <w:t>All contract documents stored in Azure Blob Storage (UAE North). Full-text OCR indexed for search.</w:t>
            </w:r>
          </w:p>
        </w:tc>
      </w:tr>
      <w:tr w:rsidR="001C2C5B" w14:paraId="4E7C9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D" w14:textId="77777777" w:rsidR="001C2C5B" w:rsidRDefault="00BB1935"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DocuSign</w:t>
            </w:r>
            <w:proofErr w:type="spellEnd"/>
            <w:r>
              <w:rPr>
                <w:b/>
                <w:bCs/>
                <w:color w:val="0A1628"/>
                <w:sz w:val="17"/>
                <w:szCs w:val="17"/>
              </w:rPr>
              <w:t xml:space="preserve"> / Adobe Sign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E" w14:textId="77777777" w:rsidR="001C2C5B" w:rsidRDefault="00BB1935">
            <w:r>
              <w:rPr>
                <w:color w:val="475569"/>
                <w:sz w:val="17"/>
                <w:szCs w:val="17"/>
              </w:rPr>
              <w:t>Bi-directional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CF" w14:textId="77777777" w:rsidR="001C2C5B" w:rsidRDefault="00BB1935">
            <w:r>
              <w:rPr>
                <w:color w:val="475569"/>
                <w:sz w:val="17"/>
                <w:szCs w:val="17"/>
              </w:rPr>
              <w:t>Phase 2: E-signature workflow integration. Executed document returned to register automatically on completion.</w:t>
            </w:r>
          </w:p>
        </w:tc>
      </w:tr>
      <w:tr w:rsidR="001C2C5B" w14:paraId="4E7C9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ERP / Finance System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2" w14:textId="77777777" w:rsidR="001C2C5B" w:rsidRDefault="00BB1935">
            <w:r>
              <w:rPr>
                <w:color w:val="475569"/>
                <w:sz w:val="17"/>
                <w:szCs w:val="17"/>
              </w:rPr>
              <w:t>Phase 2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3" w14:textId="77777777" w:rsidR="001C2C5B" w:rsidRDefault="00BB1935">
            <w:r>
              <w:rPr>
                <w:color w:val="475569"/>
                <w:sz w:val="17"/>
                <w:szCs w:val="17"/>
              </w:rPr>
              <w:t>Contract committed liability exported to finance system for budget reconciliation and cash flow planning.</w:t>
            </w:r>
          </w:p>
        </w:tc>
      </w:tr>
    </w:tbl>
    <w:p w14:paraId="4E7C98D5" w14:textId="77777777" w:rsidR="001C2C5B" w:rsidRDefault="001C2C5B">
      <w:pPr>
        <w:spacing w:before="120"/>
      </w:pPr>
    </w:p>
    <w:p w14:paraId="4E7C98D6" w14:textId="77777777" w:rsidR="001C2C5B" w:rsidRDefault="001C2C5B">
      <w:pPr>
        <w:spacing w:before="200"/>
      </w:pPr>
    </w:p>
    <w:p w14:paraId="4E7C98D7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05  Success</w:t>
      </w:r>
      <w:proofErr w:type="gramEnd"/>
      <w:r>
        <w:rPr>
          <w:b/>
          <w:bCs/>
          <w:color w:val="FFFFFF"/>
          <w:sz w:val="22"/>
          <w:szCs w:val="22"/>
        </w:rPr>
        <w:t xml:space="preserve"> Criteria — Business Outcomes</w:t>
      </w:r>
    </w:p>
    <w:p w14:paraId="4E7C98D8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C2C5B" w14:paraId="4E7C9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D9" w14:textId="77777777" w:rsidR="001C2C5B" w:rsidRDefault="00BB1935">
            <w:r>
              <w:rPr>
                <w:b/>
                <w:bCs/>
                <w:color w:val="FFFFFF"/>
              </w:rPr>
              <w:t>Success Criterion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8DA" w14:textId="77777777" w:rsidR="001C2C5B" w:rsidRDefault="00BB1935">
            <w:r>
              <w:rPr>
                <w:b/>
                <w:bCs/>
                <w:color w:val="FFFFFF"/>
              </w:rPr>
              <w:t>Target Metric</w:t>
            </w:r>
          </w:p>
        </w:tc>
      </w:tr>
      <w:tr w:rsidR="001C2C5B" w14:paraId="4E7C98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Missed renewal rate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D" w14:textId="77777777" w:rsidR="001C2C5B" w:rsidRDefault="00BB1935">
            <w:r>
              <w:rPr>
                <w:color w:val="475569"/>
                <w:sz w:val="17"/>
                <w:szCs w:val="17"/>
              </w:rPr>
              <w:t>Zero missed contract renewals within 90 days of activation for all contracts in system</w:t>
            </w:r>
          </w:p>
        </w:tc>
      </w:tr>
      <w:tr w:rsidR="001C2C5B" w14:paraId="4E7C98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D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retrieval time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0" w14:textId="77777777" w:rsidR="001C2C5B" w:rsidRDefault="00BB1935">
            <w:r>
              <w:rPr>
                <w:color w:val="475569"/>
                <w:sz w:val="17"/>
                <w:szCs w:val="17"/>
              </w:rPr>
              <w:t>90% of contracts retrieved in under 60 seconds from any device</w:t>
            </w:r>
          </w:p>
        </w:tc>
      </w:tr>
      <w:tr w:rsidR="001C2C5B" w14:paraId="4E7C98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Obligation tracking coverage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3" w14:textId="77777777" w:rsidR="001C2C5B" w:rsidRDefault="00BB1935">
            <w:r>
              <w:rPr>
                <w:color w:val="475569"/>
                <w:sz w:val="17"/>
                <w:szCs w:val="17"/>
              </w:rPr>
              <w:t>100% of executed contracts have at least one obligation or renewal date tracked within 48 hours of upload</w:t>
            </w:r>
          </w:p>
        </w:tc>
      </w:tr>
      <w:tr w:rsidR="001C2C5B" w14:paraId="4E7C98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Approval workflow adoption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6" w14:textId="77777777" w:rsidR="001C2C5B" w:rsidRDefault="00BB1935">
            <w:r>
              <w:rPr>
                <w:color w:val="475569"/>
                <w:sz w:val="17"/>
                <w:szCs w:val="17"/>
              </w:rPr>
              <w:t>85% of contracts above threshold value processed through digital workflow (not email) within 60 days of go-live</w:t>
            </w:r>
          </w:p>
        </w:tc>
      </w:tr>
      <w:tr w:rsidR="001C2C5B" w14:paraId="4E7C98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CFO visibility satisfaction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9" w14:textId="77777777" w:rsidR="001C2C5B" w:rsidRDefault="00BB1935">
            <w:r>
              <w:rPr>
                <w:color w:val="475569"/>
                <w:sz w:val="17"/>
                <w:szCs w:val="17"/>
              </w:rPr>
              <w:t>CFO can produce group-wide committed liability report in under 10 minutes without legal team involvement</w:t>
            </w:r>
          </w:p>
        </w:tc>
      </w:tr>
      <w:tr w:rsidR="001C2C5B" w14:paraId="4E7C98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LOHS CHI integration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C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Contract Health Index visible on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dashboard within first reporting cycle after go-live</w:t>
            </w:r>
          </w:p>
        </w:tc>
      </w:tr>
      <w:tr w:rsidR="001C2C5B" w14:paraId="4E7C98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POA signatory validation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8EF" w14:textId="77777777" w:rsidR="001C2C5B" w:rsidRDefault="00BB1935">
            <w:r>
              <w:rPr>
                <w:color w:val="475569"/>
                <w:sz w:val="17"/>
                <w:szCs w:val="17"/>
              </w:rPr>
              <w:t>100% of contracts uploaded with signatory name validated against POA register within 24 hours</w:t>
            </w:r>
          </w:p>
        </w:tc>
      </w:tr>
    </w:tbl>
    <w:p w14:paraId="4E7C98F1" w14:textId="77777777" w:rsidR="001C2C5B" w:rsidRDefault="001C2C5B">
      <w:pPr>
        <w:spacing w:before="160"/>
      </w:pPr>
    </w:p>
    <w:p w14:paraId="4E7C98F2" w14:textId="77777777" w:rsidR="001C2C5B" w:rsidRDefault="00BB1935">
      <w:r>
        <w:br w:type="page"/>
      </w:r>
    </w:p>
    <w:p w14:paraId="4E7C98F3" w14:textId="77777777" w:rsidR="001C2C5B" w:rsidRDefault="00BB1935">
      <w:pPr>
        <w:shd w:val="clear" w:color="auto" w:fill="0A1628"/>
        <w:spacing w:after="60"/>
      </w:pPr>
      <w:r>
        <w:rPr>
          <w:b/>
          <w:bCs/>
          <w:color w:val="2E86C1"/>
          <w:spacing w:val="80"/>
          <w:sz w:val="28"/>
          <w:szCs w:val="28"/>
        </w:rPr>
        <w:lastRenderedPageBreak/>
        <w:t xml:space="preserve">   PART C</w:t>
      </w:r>
      <w:r>
        <w:rPr>
          <w:b/>
          <w:bCs/>
          <w:color w:val="FFFFFF"/>
          <w:sz w:val="28"/>
          <w:szCs w:val="28"/>
        </w:rPr>
        <w:t xml:space="preserve">   PRODUCT REQUIREMENTS </w:t>
      </w:r>
      <w:proofErr w:type="gramStart"/>
      <w:r>
        <w:rPr>
          <w:b/>
          <w:bCs/>
          <w:color w:val="FFFFFF"/>
          <w:sz w:val="28"/>
          <w:szCs w:val="28"/>
        </w:rPr>
        <w:t>DOCUMENT  (</w:t>
      </w:r>
      <w:proofErr w:type="gramEnd"/>
      <w:r>
        <w:rPr>
          <w:b/>
          <w:bCs/>
          <w:color w:val="FFFFFF"/>
          <w:sz w:val="28"/>
          <w:szCs w:val="28"/>
        </w:rPr>
        <w:t>PRD)</w:t>
      </w:r>
    </w:p>
    <w:p w14:paraId="4E7C98F4" w14:textId="77777777" w:rsidR="001C2C5B" w:rsidRDefault="001C2C5B">
      <w:pPr>
        <w:pBdr>
          <w:bottom w:val="single" w:sz="6" w:space="1" w:color="0D9488"/>
        </w:pBdr>
      </w:pPr>
    </w:p>
    <w:p w14:paraId="4E7C98F5" w14:textId="77777777" w:rsidR="001C2C5B" w:rsidRDefault="001C2C5B">
      <w:pPr>
        <w:spacing w:before="80"/>
      </w:pPr>
    </w:p>
    <w:p w14:paraId="4E7C98F6" w14:textId="77777777" w:rsidR="001C2C5B" w:rsidRDefault="001C2C5B">
      <w:pPr>
        <w:spacing w:before="200"/>
      </w:pPr>
    </w:p>
    <w:p w14:paraId="4E7C98F7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01  Product</w:t>
      </w:r>
      <w:proofErr w:type="gramEnd"/>
      <w:r>
        <w:rPr>
          <w:b/>
          <w:bCs/>
          <w:color w:val="FFFFFF"/>
          <w:sz w:val="22"/>
          <w:szCs w:val="22"/>
        </w:rPr>
        <w:t xml:space="preserve"> Vision &amp; Scope</w:t>
      </w:r>
    </w:p>
    <w:p w14:paraId="4E7C98F8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8F9" w14:textId="77777777" w:rsidR="001C2C5B" w:rsidRDefault="00BB1935">
      <w:pPr>
        <w:pBdr>
          <w:top w:val="single" w:sz="3" w:space="0" w:color="2E86C1"/>
          <w:left w:val="single" w:sz="14" w:space="0" w:color="2E86C1"/>
          <w:right w:val="single" w:sz="3" w:space="0" w:color="2E86C1"/>
        </w:pBdr>
        <w:shd w:val="clear" w:color="auto" w:fill="EBF5FB"/>
        <w:spacing w:after="40"/>
        <w:ind w:left="180" w:right="160"/>
      </w:pPr>
      <w:r>
        <w:rPr>
          <w:b/>
          <w:bCs/>
          <w:color w:val="2E86C1"/>
          <w:sz w:val="19"/>
          <w:szCs w:val="19"/>
        </w:rPr>
        <w:t>Product Vision Statement</w:t>
      </w:r>
    </w:p>
    <w:p w14:paraId="4E7C98FA" w14:textId="241DF89D" w:rsidR="001C2C5B" w:rsidRDefault="00BB1935">
      <w:pPr>
        <w:pBdr>
          <w:left w:val="single" w:sz="14" w:space="0" w:color="2E86C1"/>
          <w:bottom w:val="single" w:sz="3" w:space="0" w:color="2E86C1"/>
          <w:right w:val="single" w:sz="3" w:space="0" w:color="2E86C1"/>
        </w:pBdr>
        <w:shd w:val="clear" w:color="auto" w:fill="EBF5FB"/>
        <w:ind w:left="180" w:right="160"/>
      </w:pPr>
      <w:proofErr w:type="gramStart"/>
      <w:r>
        <w:rPr>
          <w:color w:val="475569"/>
          <w:sz w:val="17"/>
          <w:szCs w:val="17"/>
        </w:rPr>
        <w:t xml:space="preserve">The </w:t>
      </w:r>
      <w:r>
        <w:rPr>
          <w:color w:val="475569"/>
          <w:sz w:val="17"/>
          <w:szCs w:val="17"/>
        </w:rPr>
        <w:t xml:space="preserve"> Contract</w:t>
      </w:r>
      <w:proofErr w:type="gramEnd"/>
      <w:r>
        <w:rPr>
          <w:color w:val="475569"/>
          <w:sz w:val="17"/>
          <w:szCs w:val="17"/>
        </w:rPr>
        <w:t xml:space="preserve"> Lifecycle Management module is the GCC's first contract intelligence platform embedded inside a unified legal and compliance command </w:t>
      </w:r>
      <w:proofErr w:type="spellStart"/>
      <w:r>
        <w:rPr>
          <w:color w:val="475569"/>
          <w:sz w:val="17"/>
          <w:szCs w:val="17"/>
        </w:rPr>
        <w:t>centre</w:t>
      </w:r>
      <w:proofErr w:type="spellEnd"/>
      <w:r>
        <w:rPr>
          <w:color w:val="475569"/>
          <w:sz w:val="17"/>
          <w:szCs w:val="17"/>
        </w:rPr>
        <w:t xml:space="preserve"> — converting every contract from a static document into a live, managed, and measurable business asset that drives accountability, protects commercial relationships, and quantifies </w:t>
      </w:r>
      <w:proofErr w:type="spellStart"/>
      <w:r>
        <w:rPr>
          <w:color w:val="475569"/>
          <w:sz w:val="17"/>
          <w:szCs w:val="17"/>
        </w:rPr>
        <w:t>organisational</w:t>
      </w:r>
      <w:proofErr w:type="spellEnd"/>
      <w:r>
        <w:rPr>
          <w:color w:val="475569"/>
          <w:sz w:val="17"/>
          <w:szCs w:val="17"/>
        </w:rPr>
        <w:t xml:space="preserve"> risk in real time.</w:t>
      </w:r>
    </w:p>
    <w:p w14:paraId="4E7C98FB" w14:textId="77777777" w:rsidR="001C2C5B" w:rsidRDefault="001C2C5B">
      <w:pPr>
        <w:spacing w:before="120"/>
      </w:pPr>
    </w:p>
    <w:p w14:paraId="4E7C98FC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Module Scope — What Is Included</w:t>
      </w:r>
    </w:p>
    <w:p w14:paraId="4E7C98FD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Contract repository with full-text search and AI-assisted classification</w:t>
      </w:r>
    </w:p>
    <w:p w14:paraId="4E7C98FE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Contract creation wizard with GCC-specific template library (NDA, SLA, Vendor, Employment, Lease, JV, Agency)</w:t>
      </w:r>
    </w:p>
    <w:p w14:paraId="4E7C98FF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AI obligation and key date extraction with human confirmation workflow</w:t>
      </w:r>
    </w:p>
    <w:p w14:paraId="4E7C9900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Multi-stage approval workflow builder with delegation and mobile approval</w:t>
      </w:r>
    </w:p>
    <w:p w14:paraId="4E7C9901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Renewal alert engine: 90/60/30-day configurable alerts with escalation</w:t>
      </w:r>
    </w:p>
    <w:p w14:paraId="4E7C9902" w14:textId="77777777" w:rsidR="001C2C5B" w:rsidRDefault="00BB1935">
      <w:pPr>
        <w:spacing w:after="60"/>
        <w:ind w:left="5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Signatory validation against live POA register</w:t>
      </w:r>
    </w:p>
    <w:p w14:paraId="4E7C9903" w14:textId="77777777" w:rsidR="001C2C5B" w:rsidRDefault="00BB1935">
      <w:pPr>
        <w:spacing w:after="60"/>
        <w:ind w:left="6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Contract Health Index (CHI) scoring and LOHS integration</w:t>
      </w:r>
    </w:p>
    <w:p w14:paraId="4E7C9904" w14:textId="77777777" w:rsidR="001C2C5B" w:rsidRDefault="00BB1935">
      <w:pPr>
        <w:spacing w:after="60"/>
        <w:ind w:left="7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Counterparty risk cross-reference with litigation register</w:t>
      </w:r>
    </w:p>
    <w:p w14:paraId="4E7C9905" w14:textId="77777777" w:rsidR="001C2C5B" w:rsidRDefault="00BB1935">
      <w:pPr>
        <w:spacing w:after="60"/>
        <w:ind w:left="8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CFO committed liability dashboard with 12-month renewal cost forecast</w:t>
      </w:r>
    </w:p>
    <w:p w14:paraId="4E7C9906" w14:textId="77777777" w:rsidR="001C2C5B" w:rsidRDefault="00BB1935">
      <w:pPr>
        <w:spacing w:after="60"/>
        <w:ind w:left="9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Data processing contract tagging with PDPL compliance flag</w:t>
      </w:r>
    </w:p>
    <w:p w14:paraId="4E7C9907" w14:textId="77777777" w:rsidR="001C2C5B" w:rsidRDefault="00BB1935">
      <w:pPr>
        <w:spacing w:after="60"/>
        <w:ind w:left="10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Audit trail: every action, view, edit, approval, and download logged</w:t>
      </w:r>
    </w:p>
    <w:p w14:paraId="4E7C9908" w14:textId="77777777" w:rsidR="001C2C5B" w:rsidRDefault="00BB1935">
      <w:pPr>
        <w:spacing w:after="60"/>
        <w:ind w:left="1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One-click contract data room export (PDF bundle, Excel index, audit log)</w:t>
      </w:r>
    </w:p>
    <w:p w14:paraId="4E7C9909" w14:textId="77777777" w:rsidR="001C2C5B" w:rsidRDefault="001C2C5B">
      <w:pPr>
        <w:spacing w:before="80"/>
      </w:pPr>
    </w:p>
    <w:p w14:paraId="4E7C990A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Module Scope — What Is Explicitly Excluded (Phase 1)</w:t>
      </w:r>
    </w:p>
    <w:p w14:paraId="4E7C990B" w14:textId="77777777" w:rsidR="001C2C5B" w:rsidRDefault="00BB1935">
      <w:pPr>
        <w:spacing w:after="60"/>
        <w:ind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E-signature integration (Phase 2)</w:t>
      </w:r>
    </w:p>
    <w:p w14:paraId="4E7C990C" w14:textId="77777777" w:rsidR="001C2C5B" w:rsidRDefault="00BB1935">
      <w:pPr>
        <w:spacing w:after="60"/>
        <w:ind w:left="1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ERP / finance system connector (Phase 2)</w:t>
      </w:r>
    </w:p>
    <w:p w14:paraId="4E7C990D" w14:textId="77777777" w:rsidR="001C2C5B" w:rsidRDefault="00BB1935">
      <w:pPr>
        <w:spacing w:after="60"/>
        <w:ind w:left="2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AI contract drafting and clause suggestion (Phase 3)</w:t>
      </w:r>
    </w:p>
    <w:p w14:paraId="4E7C990E" w14:textId="77777777" w:rsidR="001C2C5B" w:rsidRDefault="00BB1935">
      <w:pPr>
        <w:spacing w:after="60"/>
        <w:ind w:left="3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External counterparty portal for collaborative negotiation (Phase 3)</w:t>
      </w:r>
    </w:p>
    <w:p w14:paraId="4E7C990F" w14:textId="77777777" w:rsidR="001C2C5B" w:rsidRDefault="00BB1935">
      <w:pPr>
        <w:spacing w:after="60"/>
        <w:ind w:left="4" w:hanging="240"/>
      </w:pPr>
      <w:r>
        <w:rPr>
          <w:b/>
          <w:bCs/>
          <w:color w:val="2E86C1"/>
        </w:rPr>
        <w:t xml:space="preserve">•  </w:t>
      </w:r>
      <w:r>
        <w:rPr>
          <w:color w:val="475569"/>
        </w:rPr>
        <w:t>Predictive contract risk modelling using historical outcomes (Phase 3)</w:t>
      </w:r>
    </w:p>
    <w:p w14:paraId="4E7C9910" w14:textId="77777777" w:rsidR="001C2C5B" w:rsidRDefault="001C2C5B">
      <w:pPr>
        <w:spacing w:before="120"/>
      </w:pPr>
    </w:p>
    <w:p w14:paraId="4E7C9911" w14:textId="77777777" w:rsidR="001C2C5B" w:rsidRDefault="001C2C5B">
      <w:pPr>
        <w:spacing w:before="200"/>
      </w:pPr>
    </w:p>
    <w:p w14:paraId="4E7C9912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02  Feature</w:t>
      </w:r>
      <w:proofErr w:type="gramEnd"/>
      <w:r>
        <w:rPr>
          <w:b/>
          <w:bCs/>
          <w:color w:val="FFFFFF"/>
          <w:sz w:val="22"/>
          <w:szCs w:val="22"/>
        </w:rPr>
        <w:t xml:space="preserve"> Specifications</w:t>
      </w:r>
    </w:p>
    <w:p w14:paraId="4E7C9913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914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Feature 1 — Contract Register</w:t>
      </w:r>
    </w:p>
    <w:p w14:paraId="4E7C9915" w14:textId="77777777" w:rsidR="001C2C5B" w:rsidRDefault="00BB1935">
      <w:pPr>
        <w:spacing w:after="100"/>
      </w:pPr>
      <w:r>
        <w:rPr>
          <w:color w:val="475569"/>
        </w:rPr>
        <w:t xml:space="preserve">The contract register is the central table of every contract across every </w:t>
      </w:r>
      <w:proofErr w:type="spellStart"/>
      <w:r>
        <w:rPr>
          <w:color w:val="475569"/>
        </w:rPr>
        <w:t>OpCo</w:t>
      </w:r>
      <w:proofErr w:type="spellEnd"/>
      <w:r>
        <w:rPr>
          <w:color w:val="475569"/>
        </w:rPr>
        <w:t>. It is the primary navigation surface and the source of all downstream intelligence.</w:t>
      </w:r>
    </w:p>
    <w:p w14:paraId="4E7C9916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C5B" w14:paraId="4E7C9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17" w14:textId="77777777" w:rsidR="001C2C5B" w:rsidRDefault="00BB1935">
            <w:r>
              <w:rPr>
                <w:b/>
                <w:bCs/>
                <w:color w:val="FFFFFF"/>
              </w:rPr>
              <w:t>Field / Feature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18" w14:textId="77777777" w:rsidR="001C2C5B" w:rsidRDefault="00BB1935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1C2C5B" w14:paraId="4E7C9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1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ID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1B" w14:textId="77777777" w:rsidR="001C2C5B" w:rsidRDefault="00BB1935">
            <w:r>
              <w:rPr>
                <w:color w:val="475569"/>
                <w:sz w:val="17"/>
                <w:szCs w:val="17"/>
              </w:rPr>
              <w:t>System-generated unique identifier. Format: {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>}-{Year}-{Type}-{Seq}. Example: MSDR-2025-VND-0047.</w:t>
            </w:r>
          </w:p>
        </w:tc>
      </w:tr>
      <w:tr w:rsidR="001C2C5B" w14:paraId="4E7C9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1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Type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1E" w14:textId="77777777" w:rsidR="001C2C5B" w:rsidRDefault="00BB1935">
            <w:r>
              <w:rPr>
                <w:color w:val="475569"/>
                <w:sz w:val="17"/>
                <w:szCs w:val="17"/>
              </w:rPr>
              <w:t>Enumerated: NDA | Vendor/Supplier | Customer/Revenue | Employment | Lease/Property | JV/Partnership | Loan/Finance | Government/Regulatory | Other.</w:t>
            </w:r>
          </w:p>
        </w:tc>
      </w:tr>
      <w:tr w:rsidR="001C2C5B" w14:paraId="4E7C9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Counterparty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1" w14:textId="77777777" w:rsidR="001C2C5B" w:rsidRDefault="00BB1935">
            <w:r>
              <w:rPr>
                <w:color w:val="475569"/>
                <w:sz w:val="17"/>
                <w:szCs w:val="17"/>
              </w:rPr>
              <w:t>Legal name (mandatory) + commercial name (optional) + CR/registration number (optional). Cross-referenced against litigation register automatically.</w:t>
            </w:r>
          </w:p>
        </w:tc>
      </w:tr>
      <w:tr w:rsidR="001C2C5B" w14:paraId="4E7C9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Linked Entity /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OpCo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4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One or many </w:t>
            </w:r>
            <w:proofErr w:type="spellStart"/>
            <w:r>
              <w:rPr>
                <w:color w:val="475569"/>
                <w:sz w:val="17"/>
                <w:szCs w:val="17"/>
              </w:rPr>
              <w:t>OpCos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. Each linked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sees the contract in its own register view.</w:t>
            </w:r>
          </w:p>
        </w:tc>
      </w:tr>
      <w:tr w:rsidR="001C2C5B" w14:paraId="4E7C9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lastRenderedPageBreak/>
              <w:t>Effective Date / Expiry Date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7" w14:textId="77777777" w:rsidR="001C2C5B" w:rsidRDefault="00BB1935">
            <w:r>
              <w:rPr>
                <w:color w:val="475569"/>
                <w:sz w:val="17"/>
                <w:szCs w:val="17"/>
              </w:rPr>
              <w:t>Mandatory for fixed-term contracts. System auto-computes days remaining and RAG status: Green (&gt;90 days), Amber (30–90), Red (&lt;30), Grey (expired).</w:t>
            </w:r>
          </w:p>
        </w:tc>
      </w:tr>
      <w:tr w:rsidR="001C2C5B" w14:paraId="4E7C9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Value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A" w14:textId="77777777" w:rsidR="001C2C5B" w:rsidRDefault="00BB1935">
            <w:r>
              <w:rPr>
                <w:color w:val="475569"/>
                <w:sz w:val="17"/>
                <w:szCs w:val="17"/>
              </w:rPr>
              <w:t>AED equivalent mandatory for all commercial contracts above AED 10,000. Enables CFO committed liability calculation.</w:t>
            </w:r>
          </w:p>
        </w:tc>
      </w:tr>
      <w:tr w:rsidR="001C2C5B" w14:paraId="4E7C9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D" w14:textId="77777777" w:rsidR="001C2C5B" w:rsidRDefault="00BB1935">
            <w:r>
              <w:rPr>
                <w:color w:val="475569"/>
                <w:sz w:val="17"/>
                <w:szCs w:val="17"/>
              </w:rPr>
              <w:t>Enumerated: Draft | Under Review | Pending Approval | Executed | Active | Expired | Terminated | Archived.</w:t>
            </w:r>
          </w:p>
        </w:tc>
      </w:tr>
      <w:tr w:rsidR="001C2C5B" w14:paraId="4E7C9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2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Signatory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0" w14:textId="77777777" w:rsidR="001C2C5B" w:rsidRDefault="00BB1935">
            <w:r>
              <w:rPr>
                <w:color w:val="475569"/>
                <w:sz w:val="17"/>
                <w:szCs w:val="17"/>
              </w:rPr>
              <w:t>Person name + role. Validated against POA register. Flag if no matching active POA found.</w:t>
            </w:r>
          </w:p>
        </w:tc>
      </w:tr>
      <w:tr w:rsidR="001C2C5B" w14:paraId="4E7C9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Auto-Renewal Clause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3" w14:textId="77777777" w:rsidR="001C2C5B" w:rsidRDefault="00BB1935">
            <w:r>
              <w:rPr>
                <w:color w:val="475569"/>
                <w:sz w:val="17"/>
                <w:szCs w:val="17"/>
              </w:rPr>
              <w:t>Boolean flag. If Yes: captures opt-out notice period (days) and calculates opt-out deadline automatically.</w:t>
            </w:r>
          </w:p>
        </w:tc>
      </w:tr>
      <w:tr w:rsidR="001C2C5B" w14:paraId="4E7C9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Confidentiality Level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6" w14:textId="77777777" w:rsidR="001C2C5B" w:rsidRDefault="00BB1935">
            <w:r>
              <w:rPr>
                <w:color w:val="475569"/>
                <w:sz w:val="17"/>
                <w:szCs w:val="17"/>
              </w:rPr>
              <w:t>Standard | Sensitive | Privileged. Privileged contracts restricted to Head of Legal and above in all exports and views.</w:t>
            </w:r>
          </w:p>
        </w:tc>
      </w:tr>
      <w:tr w:rsidR="001C2C5B" w14:paraId="4E7C9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Documents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9" w14:textId="77777777" w:rsidR="001C2C5B" w:rsidRDefault="00BB1935">
            <w:r>
              <w:rPr>
                <w:color w:val="475569"/>
                <w:sz w:val="17"/>
                <w:szCs w:val="17"/>
              </w:rPr>
              <w:t>Executed contract (PDF/DOCX), annexures, amendments, correspondence. All OCR-indexed for full-text search.</w:t>
            </w:r>
          </w:p>
        </w:tc>
      </w:tr>
      <w:tr w:rsidR="001C2C5B" w14:paraId="4E7C9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AI Extracted Fields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3C" w14:textId="77777777" w:rsidR="001C2C5B" w:rsidRDefault="00BB1935">
            <w:r>
              <w:rPr>
                <w:color w:val="475569"/>
                <w:sz w:val="17"/>
                <w:szCs w:val="17"/>
              </w:rPr>
              <w:t>Governing law, dispute resolution, termination notice period, key milestones, payment terms. Shown with 'AI Draft' flag until confirmed.</w:t>
            </w:r>
          </w:p>
        </w:tc>
      </w:tr>
    </w:tbl>
    <w:p w14:paraId="4E7C993E" w14:textId="77777777" w:rsidR="001C2C5B" w:rsidRDefault="001C2C5B">
      <w:pPr>
        <w:spacing w:before="120"/>
      </w:pPr>
    </w:p>
    <w:p w14:paraId="4E7C993F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Feature 2 — AI Obligation Extraction Engine</w:t>
      </w:r>
    </w:p>
    <w:p w14:paraId="4E7C9940" w14:textId="77777777" w:rsidR="001C2C5B" w:rsidRDefault="00BB1935">
      <w:pPr>
        <w:spacing w:after="100"/>
      </w:pPr>
      <w:r>
        <w:rPr>
          <w:color w:val="475569"/>
        </w:rPr>
        <w:t>On document upload, the AI engine analyses the contract body and extracts obligations, deadlines, and SLA thresholds automatically. These become tracked items in the obligation register assigned to named owners.</w:t>
      </w:r>
    </w:p>
    <w:p w14:paraId="4E7C9941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1C2C5B" w14:paraId="4E7C9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42" w14:textId="77777777" w:rsidR="001C2C5B" w:rsidRDefault="00BB1935">
            <w:r>
              <w:rPr>
                <w:b/>
                <w:bCs/>
                <w:color w:val="FFFFFF"/>
              </w:rPr>
              <w:t>Obligation Type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43" w14:textId="77777777" w:rsidR="001C2C5B" w:rsidRDefault="00BB1935">
            <w:r>
              <w:rPr>
                <w:b/>
                <w:bCs/>
                <w:color w:val="FFFFFF"/>
              </w:rPr>
              <w:t>AI Extraction Logic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44" w14:textId="77777777" w:rsidR="001C2C5B" w:rsidRDefault="00BB1935">
            <w:r>
              <w:rPr>
                <w:b/>
                <w:bCs/>
                <w:color w:val="FFFFFF"/>
              </w:rPr>
              <w:t>User Action Required</w:t>
            </w:r>
          </w:p>
        </w:tc>
      </w:tr>
      <w:tr w:rsidR="001C2C5B" w14:paraId="4E7C9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Payment milestones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7" w14:textId="77777777" w:rsidR="001C2C5B" w:rsidRDefault="00BB1935">
            <w:r>
              <w:rPr>
                <w:color w:val="475569"/>
                <w:sz w:val="17"/>
                <w:szCs w:val="17"/>
              </w:rPr>
              <w:t>Identifies clauses with amount + date or period. Extracts payment schedule.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8" w14:textId="77777777" w:rsidR="001C2C5B" w:rsidRDefault="00BB1935">
            <w:r>
              <w:rPr>
                <w:color w:val="475569"/>
                <w:sz w:val="17"/>
                <w:szCs w:val="17"/>
              </w:rPr>
              <w:t>Confirm amount, date, and assign to finance owner.</w:t>
            </w:r>
          </w:p>
        </w:tc>
      </w:tr>
      <w:tr w:rsidR="001C2C5B" w14:paraId="4E7C99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Service delivery deadlines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B" w14:textId="77777777" w:rsidR="001C2C5B" w:rsidRDefault="00BB1935">
            <w:r>
              <w:rPr>
                <w:color w:val="475569"/>
                <w:sz w:val="17"/>
                <w:szCs w:val="17"/>
              </w:rPr>
              <w:t>Identifies delivery or completion obligations with defined dates or windows.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C" w14:textId="77777777" w:rsidR="001C2C5B" w:rsidRDefault="00BB1935">
            <w:r>
              <w:rPr>
                <w:color w:val="475569"/>
                <w:sz w:val="17"/>
                <w:szCs w:val="17"/>
              </w:rPr>
              <w:t>Confirm deadline, assign to operations owner.</w:t>
            </w:r>
          </w:p>
        </w:tc>
      </w:tr>
      <w:tr w:rsidR="001C2C5B" w14:paraId="4E7C99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Renewal / opt-out notices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4F" w14:textId="77777777" w:rsidR="001C2C5B" w:rsidRDefault="00BB1935">
            <w:r>
              <w:rPr>
                <w:color w:val="475569"/>
                <w:sz w:val="17"/>
                <w:szCs w:val="17"/>
              </w:rPr>
              <w:t>Identifies renewal terms and notice periods. Calculates opt-out deadline from effective date.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0" w14:textId="77777777" w:rsidR="001C2C5B" w:rsidRDefault="00BB1935">
            <w:r>
              <w:rPr>
                <w:color w:val="475569"/>
                <w:sz w:val="17"/>
                <w:szCs w:val="17"/>
              </w:rPr>
              <w:t>Confirm extracted dates. Auto-alert activated on confirmation.</w:t>
            </w:r>
          </w:p>
        </w:tc>
      </w:tr>
      <w:tr w:rsidR="001C2C5B" w14:paraId="4E7C9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Insurance / certification requirements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3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Identifies counterparty obligations to maintain insurance, certifications, or </w:t>
            </w:r>
            <w:proofErr w:type="spellStart"/>
            <w:r>
              <w:rPr>
                <w:color w:val="475569"/>
                <w:sz w:val="17"/>
                <w:szCs w:val="17"/>
              </w:rPr>
              <w:t>licences</w:t>
            </w:r>
            <w:proofErr w:type="spellEnd"/>
            <w:r>
              <w:rPr>
                <w:color w:val="475569"/>
                <w:sz w:val="17"/>
                <w:szCs w:val="17"/>
              </w:rPr>
              <w:t>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4" w14:textId="77777777" w:rsidR="001C2C5B" w:rsidRDefault="00BB1935">
            <w:r>
              <w:rPr>
                <w:color w:val="475569"/>
                <w:sz w:val="17"/>
                <w:szCs w:val="17"/>
              </w:rPr>
              <w:t>Confirm and set annual verification reminder.</w:t>
            </w:r>
          </w:p>
        </w:tc>
      </w:tr>
      <w:tr w:rsidR="001C2C5B" w14:paraId="4E7C99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Reporting obligations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7" w14:textId="77777777" w:rsidR="001C2C5B" w:rsidRDefault="00BB1935">
            <w:r>
              <w:rPr>
                <w:color w:val="475569"/>
                <w:sz w:val="17"/>
                <w:szCs w:val="17"/>
              </w:rPr>
              <w:t>Identifies requirements to submit reports, audits, or attestations.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8" w14:textId="77777777" w:rsidR="001C2C5B" w:rsidRDefault="00BB1935">
            <w:r>
              <w:rPr>
                <w:color w:val="475569"/>
                <w:sz w:val="17"/>
                <w:szCs w:val="17"/>
              </w:rPr>
              <w:t>Confirm frequency and assign owner.</w:t>
            </w:r>
          </w:p>
        </w:tc>
      </w:tr>
      <w:tr w:rsidR="001C2C5B" w14:paraId="4E7C9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Data protection clauses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B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Identifies data processing, PDPL, GDPR, or data </w:t>
            </w:r>
            <w:proofErr w:type="spellStart"/>
            <w:r>
              <w:rPr>
                <w:color w:val="475569"/>
                <w:sz w:val="17"/>
                <w:szCs w:val="17"/>
              </w:rPr>
              <w:t>localisation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references.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C" w14:textId="77777777" w:rsidR="001C2C5B" w:rsidRDefault="00BB1935">
            <w:r>
              <w:rPr>
                <w:color w:val="475569"/>
                <w:sz w:val="17"/>
                <w:szCs w:val="17"/>
              </w:rPr>
              <w:t>Tag as DPA contract. Linked to Data Sovereignty module.</w:t>
            </w:r>
          </w:p>
        </w:tc>
      </w:tr>
      <w:tr w:rsidR="001C2C5B" w14:paraId="4E7C9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Penalty / liquidated damages clauses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5F" w14:textId="77777777" w:rsidR="001C2C5B" w:rsidRDefault="00BB1935">
            <w:r>
              <w:rPr>
                <w:color w:val="475569"/>
                <w:sz w:val="17"/>
                <w:szCs w:val="17"/>
              </w:rPr>
              <w:t>Identifies financial penalties for breach or delay.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0" w14:textId="77777777" w:rsidR="001C2C5B" w:rsidRDefault="00BB1935">
            <w:r>
              <w:rPr>
                <w:color w:val="475569"/>
                <w:sz w:val="17"/>
                <w:szCs w:val="17"/>
              </w:rPr>
              <w:t>Confirm penalty amount. Surfaced in CFO exposure view.</w:t>
            </w:r>
          </w:p>
        </w:tc>
      </w:tr>
      <w:tr w:rsidR="001C2C5B" w14:paraId="4E7C9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Governing law / jurisdiction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3" w14:textId="77777777" w:rsidR="001C2C5B" w:rsidRDefault="00BB1935">
            <w:r>
              <w:rPr>
                <w:color w:val="475569"/>
                <w:sz w:val="17"/>
                <w:szCs w:val="17"/>
              </w:rPr>
              <w:t>Extracts applicable law and dispute resolution forum.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4" w14:textId="77777777" w:rsidR="001C2C5B" w:rsidRDefault="00BB1935">
            <w:r>
              <w:rPr>
                <w:color w:val="475569"/>
                <w:sz w:val="17"/>
                <w:szCs w:val="17"/>
              </w:rPr>
              <w:t>Confirm. Used to determine applicable regulatory framework.</w:t>
            </w:r>
          </w:p>
        </w:tc>
      </w:tr>
    </w:tbl>
    <w:p w14:paraId="4E7C9966" w14:textId="77777777" w:rsidR="001C2C5B" w:rsidRDefault="001C2C5B">
      <w:pPr>
        <w:spacing w:before="120"/>
      </w:pPr>
    </w:p>
    <w:p w14:paraId="4E7C9967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Feature 3 — Approval Workflow Engine</w:t>
      </w:r>
    </w:p>
    <w:p w14:paraId="4E7C9968" w14:textId="77777777" w:rsidR="001C2C5B" w:rsidRDefault="00BB1935">
      <w:pPr>
        <w:spacing w:after="100"/>
      </w:pPr>
      <w:r>
        <w:rPr>
          <w:color w:val="475569"/>
        </w:rPr>
        <w:t>Contracts above defined value thresholds or of specified types are routed through a configurable multi-stage approval workflow. The workflow engine is a no-code builder accessible to the Head of Legal without IT involvement.</w:t>
      </w:r>
    </w:p>
    <w:p w14:paraId="4E7C9969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C5B" w14:paraId="4E7C9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6A" w14:textId="77777777" w:rsidR="001C2C5B" w:rsidRDefault="00BB1935">
            <w:r>
              <w:rPr>
                <w:b/>
                <w:bCs/>
                <w:color w:val="FFFFFF"/>
              </w:rPr>
              <w:t>Workflow Feature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6B" w14:textId="77777777" w:rsidR="001C2C5B" w:rsidRDefault="00BB1935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1C2C5B" w14:paraId="4E7C9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Workflow trigger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6E" w14:textId="77777777" w:rsidR="001C2C5B" w:rsidRDefault="00BB1935">
            <w:r>
              <w:rPr>
                <w:color w:val="475569"/>
                <w:sz w:val="17"/>
                <w:szCs w:val="17"/>
              </w:rPr>
              <w:t>Contract value threshold (configurable per entity) | Contract type | Counterparty category | Manual escalation</w:t>
            </w:r>
          </w:p>
        </w:tc>
      </w:tr>
      <w:tr w:rsidR="001C2C5B" w14:paraId="4E7C9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lastRenderedPageBreak/>
              <w:t>Stage configuration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1" w14:textId="77777777" w:rsidR="001C2C5B" w:rsidRDefault="00BB1935">
            <w:r>
              <w:rPr>
                <w:color w:val="475569"/>
                <w:sz w:val="17"/>
                <w:szCs w:val="17"/>
              </w:rPr>
              <w:t>Up to 6 sequential stages. Each stage: approver (role or person), action (approve / reject / request revision), deadline (hours), escalation path if overdue.</w:t>
            </w:r>
          </w:p>
        </w:tc>
      </w:tr>
      <w:tr w:rsidR="001C2C5B" w14:paraId="4E7C9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Parallel approval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4" w14:textId="77777777" w:rsidR="001C2C5B" w:rsidRDefault="00BB1935">
            <w:r>
              <w:rPr>
                <w:color w:val="475569"/>
                <w:sz w:val="17"/>
                <w:szCs w:val="17"/>
              </w:rPr>
              <w:t>Phase 2. Some workflows require simultaneous sign-off from Legal and Finance. Configurable parallel branches.</w:t>
            </w:r>
          </w:p>
        </w:tc>
      </w:tr>
      <w:tr w:rsidR="001C2C5B" w14:paraId="4E7C9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Mobile approval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7" w14:textId="77777777" w:rsidR="001C2C5B" w:rsidRDefault="00BB1935">
            <w:r>
              <w:rPr>
                <w:color w:val="475569"/>
                <w:sz w:val="17"/>
                <w:szCs w:val="17"/>
              </w:rPr>
              <w:t>All approval actions available on mobile. Approver receives push notification with contract summary, key terms, and one-tap approve/reject.</w:t>
            </w:r>
          </w:p>
        </w:tc>
      </w:tr>
      <w:tr w:rsidR="001C2C5B" w14:paraId="4E7C9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Delegation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A" w14:textId="77777777" w:rsidR="001C2C5B" w:rsidRDefault="00BB1935">
            <w:r>
              <w:rPr>
                <w:color w:val="475569"/>
                <w:sz w:val="17"/>
                <w:szCs w:val="17"/>
              </w:rPr>
              <w:t>Any approver can delegate to a named substitute for a defined period. Delegation logged in audit trail.</w:t>
            </w:r>
          </w:p>
        </w:tc>
      </w:tr>
      <w:tr w:rsidR="001C2C5B" w14:paraId="4E7C9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Redline / version control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D" w14:textId="77777777" w:rsidR="001C2C5B" w:rsidRDefault="00BB1935">
            <w:r>
              <w:rPr>
                <w:color w:val="475569"/>
                <w:sz w:val="17"/>
                <w:szCs w:val="17"/>
              </w:rPr>
              <w:t>During review stage, reviewers can comment on specific clauses. Version history maintained. Final approved version locked.</w:t>
            </w:r>
          </w:p>
        </w:tc>
      </w:tr>
      <w:tr w:rsidR="001C2C5B" w14:paraId="4E7C9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7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Audit trail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0" w14:textId="77777777" w:rsidR="001C2C5B" w:rsidRDefault="00BB1935">
            <w:r>
              <w:rPr>
                <w:color w:val="475569"/>
                <w:sz w:val="17"/>
                <w:szCs w:val="17"/>
              </w:rPr>
              <w:t>Every stage transition, approval, rejection, comment, and delegation logged with timestamp, user, and IP address. Immutable.</w:t>
            </w:r>
          </w:p>
        </w:tc>
      </w:tr>
      <w:tr w:rsidR="001C2C5B" w14:paraId="4E7C9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Bypass prevention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3" w14:textId="77777777" w:rsidR="001C2C5B" w:rsidRDefault="00BB1935">
            <w:r>
              <w:rPr>
                <w:color w:val="475569"/>
                <w:sz w:val="17"/>
                <w:szCs w:val="17"/>
              </w:rPr>
              <w:t>Contracts above threshold cannot be moved to 'Executed' status without completed workflow. System enforces, not process.</w:t>
            </w:r>
          </w:p>
        </w:tc>
      </w:tr>
    </w:tbl>
    <w:p w14:paraId="4E7C9985" w14:textId="77777777" w:rsidR="001C2C5B" w:rsidRDefault="001C2C5B">
      <w:pPr>
        <w:spacing w:before="120"/>
      </w:pPr>
    </w:p>
    <w:p w14:paraId="4E7C9986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Feature 4 — Contract Health Index (CHI)</w:t>
      </w:r>
    </w:p>
    <w:p w14:paraId="4E7C9987" w14:textId="77777777" w:rsidR="001C2C5B" w:rsidRDefault="00BB1935">
      <w:pPr>
        <w:spacing w:after="100"/>
      </w:pPr>
      <w:r>
        <w:rPr>
          <w:color w:val="475569"/>
        </w:rPr>
        <w:t xml:space="preserve">The Contract Health Index is a 0–100 score per </w:t>
      </w:r>
      <w:proofErr w:type="spellStart"/>
      <w:r>
        <w:rPr>
          <w:color w:val="475569"/>
        </w:rPr>
        <w:t>OpCo</w:t>
      </w:r>
      <w:proofErr w:type="spellEnd"/>
      <w:r>
        <w:rPr>
          <w:color w:val="475569"/>
        </w:rPr>
        <w:t xml:space="preserve"> measuring the completeness, currency, and compliance of the </w:t>
      </w:r>
      <w:proofErr w:type="spellStart"/>
      <w:r>
        <w:rPr>
          <w:color w:val="475569"/>
        </w:rPr>
        <w:t>organisation's</w:t>
      </w:r>
      <w:proofErr w:type="spellEnd"/>
      <w:r>
        <w:rPr>
          <w:color w:val="475569"/>
        </w:rPr>
        <w:t xml:space="preserve"> active contract portfolio. It feeds directly into the LOHS alongside POA, IP, </w:t>
      </w:r>
      <w:proofErr w:type="spellStart"/>
      <w:r>
        <w:rPr>
          <w:color w:val="475569"/>
        </w:rPr>
        <w:t>Licence</w:t>
      </w:r>
      <w:proofErr w:type="spellEnd"/>
      <w:r>
        <w:rPr>
          <w:color w:val="475569"/>
        </w:rPr>
        <w:t>, and Litigation health signals.</w:t>
      </w:r>
    </w:p>
    <w:p w14:paraId="4E7C9988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1C2C5B" w14:paraId="4E7C9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89" w14:textId="77777777" w:rsidR="001C2C5B" w:rsidRDefault="00BB1935">
            <w:r>
              <w:rPr>
                <w:b/>
                <w:bCs/>
                <w:color w:val="FFFFFF"/>
              </w:rPr>
              <w:t>CHI Component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8A" w14:textId="77777777" w:rsidR="001C2C5B" w:rsidRDefault="00BB1935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8B" w14:textId="77777777" w:rsidR="001C2C5B" w:rsidRDefault="00BB1935">
            <w:r>
              <w:rPr>
                <w:b/>
                <w:bCs/>
                <w:color w:val="FFFFFF"/>
              </w:rPr>
              <w:t>Scoring Logic</w:t>
            </w:r>
          </w:p>
        </w:tc>
      </w:tr>
      <w:tr w:rsidR="001C2C5B" w14:paraId="4E7C9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Contract completeness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E" w14:textId="77777777" w:rsidR="001C2C5B" w:rsidRDefault="00BB1935">
            <w:r>
              <w:rPr>
                <w:color w:val="475569"/>
                <w:sz w:val="17"/>
                <w:szCs w:val="17"/>
              </w:rPr>
              <w:t>25%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8F" w14:textId="77777777" w:rsidR="001C2C5B" w:rsidRDefault="00BB1935">
            <w:r>
              <w:rPr>
                <w:color w:val="475569"/>
                <w:sz w:val="17"/>
                <w:szCs w:val="17"/>
              </w:rPr>
              <w:t>% of contracts with executed document uploaded, signatory confirmed, and key dates populated.</w:t>
            </w:r>
          </w:p>
        </w:tc>
      </w:tr>
      <w:tr w:rsidR="001C2C5B" w14:paraId="4E7C99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Renewal currency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2" w14:textId="77777777" w:rsidR="001C2C5B" w:rsidRDefault="00BB1935">
            <w:r>
              <w:rPr>
                <w:color w:val="475569"/>
                <w:sz w:val="17"/>
                <w:szCs w:val="17"/>
              </w:rPr>
              <w:t>30%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3" w14:textId="77777777" w:rsidR="001C2C5B" w:rsidRDefault="00BB1935">
            <w:r>
              <w:rPr>
                <w:color w:val="475569"/>
                <w:sz w:val="17"/>
                <w:szCs w:val="17"/>
              </w:rPr>
              <w:t>% of contracts not within red zone (&lt;30 days to expiry without renewal action). Expired contracts score 0 for this component.</w:t>
            </w:r>
          </w:p>
        </w:tc>
      </w:tr>
      <w:tr w:rsidR="001C2C5B" w14:paraId="4E7C9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Obligation tracking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6" w14:textId="77777777" w:rsidR="001C2C5B" w:rsidRDefault="00BB1935">
            <w:r>
              <w:rPr>
                <w:color w:val="475569"/>
                <w:sz w:val="17"/>
                <w:szCs w:val="17"/>
              </w:rPr>
              <w:t>20%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7" w14:textId="77777777" w:rsidR="001C2C5B" w:rsidRDefault="00BB1935">
            <w:r>
              <w:rPr>
                <w:color w:val="475569"/>
                <w:sz w:val="17"/>
                <w:szCs w:val="17"/>
              </w:rPr>
              <w:t>% of active contracts with at least one confirmed obligation or key date tracked and assigned to an owner.</w:t>
            </w:r>
          </w:p>
        </w:tc>
      </w:tr>
      <w:tr w:rsidR="001C2C5B" w14:paraId="4E7C9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9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Approval compliance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A" w14:textId="77777777" w:rsidR="001C2C5B" w:rsidRDefault="00BB1935">
            <w:r>
              <w:rPr>
                <w:color w:val="475569"/>
                <w:sz w:val="17"/>
                <w:szCs w:val="17"/>
              </w:rPr>
              <w:t>15%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B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% of contracts above value threshold that followed the defined approval workflow. Bypassed contracts </w:t>
            </w:r>
            <w:proofErr w:type="spellStart"/>
            <w:r>
              <w:rPr>
                <w:color w:val="475569"/>
                <w:sz w:val="17"/>
                <w:szCs w:val="17"/>
              </w:rPr>
              <w:t>penalise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this component.</w:t>
            </w:r>
          </w:p>
        </w:tc>
      </w:tr>
      <w:tr w:rsidR="001C2C5B" w14:paraId="4E7C9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Signatory validation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E" w14:textId="77777777" w:rsidR="001C2C5B" w:rsidRDefault="00BB1935">
            <w:r>
              <w:rPr>
                <w:color w:val="475569"/>
                <w:sz w:val="17"/>
                <w:szCs w:val="17"/>
              </w:rPr>
              <w:t>10%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9F" w14:textId="77777777" w:rsidR="001C2C5B" w:rsidRDefault="00BB1935">
            <w:r>
              <w:rPr>
                <w:color w:val="475569"/>
                <w:sz w:val="17"/>
                <w:szCs w:val="17"/>
              </w:rPr>
              <w:t>% of executed contracts where the signatory is validated against an active POA. Unvalidated signatories reduce score.</w:t>
            </w:r>
          </w:p>
        </w:tc>
      </w:tr>
      <w:tr w:rsidR="001C2C5B" w14:paraId="4E7C99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Active penalties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2" w14:textId="77777777" w:rsidR="001C2C5B" w:rsidRDefault="00BB1935">
            <w:r>
              <w:rPr>
                <w:color w:val="475569"/>
                <w:sz w:val="17"/>
                <w:szCs w:val="17"/>
              </w:rPr>
              <w:t>−</w:t>
            </w:r>
            <w:r>
              <w:rPr>
                <w:color w:val="475569"/>
                <w:sz w:val="17"/>
                <w:szCs w:val="17"/>
              </w:rPr>
              <w:t>5 to −15 pts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3" w14:textId="77777777" w:rsidR="001C2C5B" w:rsidRDefault="00BB1935">
            <w:r>
              <w:rPr>
                <w:color w:val="475569"/>
                <w:sz w:val="17"/>
                <w:szCs w:val="17"/>
              </w:rPr>
              <w:t>Each expired contract with no recorded renewal or termination action: −5 pts. Each unvalidated signatory on an executed contract: −3 pts. Each overdue obligation: −2 pts.</w:t>
            </w:r>
          </w:p>
        </w:tc>
      </w:tr>
    </w:tbl>
    <w:p w14:paraId="4E7C99A5" w14:textId="77777777" w:rsidR="001C2C5B" w:rsidRDefault="001C2C5B">
      <w:pPr>
        <w:spacing w:before="120"/>
      </w:pPr>
    </w:p>
    <w:p w14:paraId="4E7C99A6" w14:textId="77777777" w:rsidR="001C2C5B" w:rsidRDefault="001C2C5B">
      <w:pPr>
        <w:spacing w:before="200"/>
      </w:pPr>
    </w:p>
    <w:p w14:paraId="4E7C99A7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03  User</w:t>
      </w:r>
      <w:proofErr w:type="gramEnd"/>
      <w:r>
        <w:rPr>
          <w:b/>
          <w:bCs/>
          <w:color w:val="FFFFFF"/>
          <w:sz w:val="22"/>
          <w:szCs w:val="22"/>
        </w:rPr>
        <w:t xml:space="preserve"> Stories — Priority Backlog</w:t>
      </w:r>
    </w:p>
    <w:p w14:paraId="4E7C99A8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1C2C5B" w14:paraId="4E7C9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A9" w14:textId="77777777" w:rsidR="001C2C5B" w:rsidRDefault="00BB1935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AA" w14:textId="77777777" w:rsidR="001C2C5B" w:rsidRDefault="00BB1935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C2C5B" w14:paraId="4E7C99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Legal PA, I want to upload a contract PDF and have key fields extracted automatically, so that I do not have to re-type information already in the document.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D" w14:textId="77777777" w:rsidR="001C2C5B" w:rsidRDefault="00BB1935">
            <w:r>
              <w:rPr>
                <w:color w:val="475569"/>
                <w:sz w:val="17"/>
                <w:szCs w:val="17"/>
              </w:rPr>
              <w:t>AI extracts contract type, parties, dates, governing law, and value with ≥80% accuracy. Extracted fields shown as 'AI Draft' pending confirmation. Manual correction available on all fields.</w:t>
            </w:r>
          </w:p>
        </w:tc>
      </w:tr>
      <w:tr w:rsidR="001C2C5B" w14:paraId="4E7C99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A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As a Legal PA, I want to receive a task alert when a contract obligation is due within 7 days, so that I can </w:t>
            </w:r>
            <w:proofErr w:type="gramStart"/>
            <w:r>
              <w:rPr>
                <w:b/>
                <w:bCs/>
                <w:color w:val="0A1628"/>
                <w:sz w:val="17"/>
                <w:szCs w:val="17"/>
              </w:rPr>
              <w:t>take action</w:t>
            </w:r>
            <w:proofErr w:type="gramEnd"/>
            <w:r>
              <w:rPr>
                <w:b/>
                <w:bCs/>
                <w:color w:val="0A1628"/>
                <w:sz w:val="17"/>
                <w:szCs w:val="17"/>
              </w:rPr>
              <w:t xml:space="preserve"> before a breach occurs.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0" w14:textId="77777777" w:rsidR="001C2C5B" w:rsidRDefault="00BB1935">
            <w:r>
              <w:rPr>
                <w:color w:val="475569"/>
                <w:sz w:val="17"/>
                <w:szCs w:val="17"/>
              </w:rPr>
              <w:t>Obligation alerts sent via in-app notification and email at 7 days and 1 day before due date. Alerts include contract name, obligation description, assigned owner, and one-click mark-complete action.</w:t>
            </w:r>
          </w:p>
        </w:tc>
      </w:tr>
      <w:tr w:rsidR="001C2C5B" w14:paraId="4E7C99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As a Head of Legal, I want a dashboard showing all contracts expiring within 60 days across all entities, so that I can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prioritise</w:t>
            </w:r>
            <w:proofErr w:type="spellEnd"/>
            <w:r>
              <w:rPr>
                <w:b/>
                <w:bCs/>
                <w:color w:val="0A1628"/>
                <w:sz w:val="17"/>
                <w:szCs w:val="17"/>
              </w:rPr>
              <w:t xml:space="preserve"> renewal action.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3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Dashboard filter available: 'Expiring in 30 / 60 / 90 days'. Results grouped by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. Each row shows: contract name, </w:t>
            </w:r>
            <w:r>
              <w:rPr>
                <w:color w:val="475569"/>
                <w:sz w:val="17"/>
                <w:szCs w:val="17"/>
              </w:rPr>
              <w:lastRenderedPageBreak/>
              <w:t xml:space="preserve">counterparty, expiry date, days remaining, </w:t>
            </w:r>
            <w:proofErr w:type="gramStart"/>
            <w:r>
              <w:rPr>
                <w:color w:val="475569"/>
                <w:sz w:val="17"/>
                <w:szCs w:val="17"/>
              </w:rPr>
              <w:t>current status</w:t>
            </w:r>
            <w:proofErr w:type="gramEnd"/>
            <w:r>
              <w:rPr>
                <w:color w:val="475569"/>
                <w:sz w:val="17"/>
                <w:szCs w:val="17"/>
              </w:rPr>
              <w:t>, assigned owner.</w:t>
            </w:r>
          </w:p>
        </w:tc>
      </w:tr>
      <w:tr w:rsidR="001C2C5B" w14:paraId="4E7C99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lastRenderedPageBreak/>
              <w:t>As a Head of Legal, I want to define a contract approval workflow by type and value without involving IT, so that I can enforce governance without process delays.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6" w14:textId="77777777" w:rsidR="001C2C5B" w:rsidRDefault="00BB1935">
            <w:r>
              <w:rPr>
                <w:color w:val="475569"/>
                <w:sz w:val="17"/>
                <w:szCs w:val="17"/>
              </w:rPr>
              <w:t>No-code workflow builder available in Settings. Workflow applied automatically to new contracts matching the configured trigger. Workflow changes take effect on new contracts only (not retroactive).</w:t>
            </w:r>
          </w:p>
        </w:tc>
      </w:tr>
      <w:tr w:rsidR="001C2C5B" w14:paraId="4E7C99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CFO, I want to see the total committed contract liability across all entities in a single view, so that I can include it in financial planning.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9" w14:textId="77777777" w:rsidR="001C2C5B" w:rsidRDefault="00BB1935">
            <w:r>
              <w:rPr>
                <w:color w:val="475569"/>
                <w:sz w:val="17"/>
                <w:szCs w:val="17"/>
              </w:rPr>
              <w:t>CFO view shows: total committed liability in AED (sum of all active contract values), breakdown by entity and by contract type, 12-month renewal cost calendar, top 10 contracts by value.</w:t>
            </w:r>
          </w:p>
        </w:tc>
      </w:tr>
      <w:tr w:rsidR="001C2C5B" w14:paraId="4E7C99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CFO, I want to receive an alert when any contract with financial exposure is executed without completing the required approval workflow, so that I can investigate potential governance breaches.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C" w14:textId="77777777" w:rsidR="001C2C5B" w:rsidRDefault="00BB1935">
            <w:r>
              <w:rPr>
                <w:color w:val="475569"/>
                <w:sz w:val="17"/>
                <w:szCs w:val="17"/>
              </w:rPr>
              <w:t>System prevents status change to Executed without workflow completion. If bypass attempted, flag raised and CFO notified within 1 hour.</w:t>
            </w:r>
          </w:p>
        </w:tc>
      </w:tr>
      <w:tr w:rsidR="001C2C5B" w14:paraId="4E7C99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COO, I want to see which contracts are operationally critical and which are expiring without renewal action, so that I can prevent service disruption.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BF" w14:textId="77777777" w:rsidR="001C2C5B" w:rsidRDefault="00BB1935">
            <w:r>
              <w:rPr>
                <w:color w:val="475569"/>
                <w:sz w:val="17"/>
                <w:szCs w:val="17"/>
              </w:rPr>
              <w:t>Contracts can be tagged 'Operationally Critical'. Tagged contracts in red zone (&lt; 30 days to expiry, no renewal action) appear in COO alert feed. Cascade impact shown if contract terminated.</w:t>
            </w:r>
          </w:p>
        </w:tc>
      </w:tr>
      <w:tr w:rsidR="001C2C5B" w14:paraId="4E7C99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Board member, I want the monthly compliance pack to include a Contract Health Index per entity, so that I can assess legal governance without reading contract details.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2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CHI score and band included in monthly board pack export per </w:t>
            </w:r>
            <w:proofErr w:type="spellStart"/>
            <w:r>
              <w:rPr>
                <w:color w:val="475569"/>
                <w:sz w:val="17"/>
                <w:szCs w:val="17"/>
              </w:rPr>
              <w:t>OpCo</w:t>
            </w:r>
            <w:proofErr w:type="spellEnd"/>
            <w:r>
              <w:rPr>
                <w:color w:val="475569"/>
                <w:sz w:val="17"/>
                <w:szCs w:val="17"/>
              </w:rPr>
              <w:t>. Trend arrow vs prior month. Top 3 risk items listed. No contract-level detail surfaced in board view.</w:t>
            </w:r>
          </w:p>
        </w:tc>
      </w:tr>
      <w:tr w:rsidR="001C2C5B" w14:paraId="4E7C99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Compliance Officer, I want contracts containing data processing obligations to be automatically flagged and linked to the Data Sovereignty module, so that PDPL compliance can be tracked without manual cross-referencing.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5" w14:textId="77777777" w:rsidR="001C2C5B" w:rsidRDefault="00BB1935">
            <w:r>
              <w:rPr>
                <w:color w:val="475569"/>
                <w:sz w:val="17"/>
                <w:szCs w:val="17"/>
              </w:rPr>
              <w:t>On upload, AI detects data processing scope. Contract automatically tagged 'DPA Required'. Record created in Data Sovereignty module. Compliance officer notified for review.</w:t>
            </w:r>
          </w:p>
        </w:tc>
      </w:tr>
      <w:tr w:rsidR="001C2C5B" w14:paraId="4E7C99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As a Head of Legal, I want to generate a complete contract data room export for an M&amp;A due diligence request within 24 hours, so that I do not need to manually compile documents from multiple sources.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C8" w14:textId="77777777" w:rsidR="001C2C5B" w:rsidRDefault="00BB1935">
            <w:r>
              <w:rPr>
                <w:color w:val="475569"/>
                <w:sz w:val="17"/>
                <w:szCs w:val="17"/>
              </w:rPr>
              <w:t>One-click 'Data Room Export' generates: PDF bundle of all executed contracts for selected entity, Excel index with key fields, obligation summary, audit log. Delivered within 30 minutes.</w:t>
            </w:r>
          </w:p>
        </w:tc>
      </w:tr>
    </w:tbl>
    <w:p w14:paraId="4E7C99CA" w14:textId="77777777" w:rsidR="001C2C5B" w:rsidRDefault="001C2C5B">
      <w:pPr>
        <w:spacing w:before="120"/>
      </w:pPr>
    </w:p>
    <w:p w14:paraId="4E7C99CB" w14:textId="77777777" w:rsidR="001C2C5B" w:rsidRDefault="001C2C5B">
      <w:pPr>
        <w:spacing w:before="200"/>
      </w:pPr>
    </w:p>
    <w:p w14:paraId="4E7C99CC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04  Implementation</w:t>
      </w:r>
      <w:proofErr w:type="gramEnd"/>
      <w:r>
        <w:rPr>
          <w:b/>
          <w:bCs/>
          <w:color w:val="FFFFFF"/>
          <w:sz w:val="22"/>
          <w:szCs w:val="22"/>
        </w:rPr>
        <w:t xml:space="preserve"> Phasing</w:t>
      </w:r>
    </w:p>
    <w:p w14:paraId="4E7C99CD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9CE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Phase 1 — Foundation (Months 1–4): Core Register, AI Extraction, Alerts</w:t>
      </w:r>
    </w:p>
    <w:p w14:paraId="4E7C99CF" w14:textId="77777777" w:rsidR="001C2C5B" w:rsidRDefault="001C2C5B">
      <w:pPr>
        <w:spacing w:before="40"/>
      </w:pPr>
    </w:p>
    <w:p w14:paraId="4E7C99D0" w14:textId="77777777" w:rsidR="001C2C5B" w:rsidRDefault="00BB1935">
      <w:pPr>
        <w:pBdr>
          <w:top w:val="single" w:sz="3" w:space="0" w:color="2E86C1"/>
          <w:left w:val="single" w:sz="14" w:space="0" w:color="2E86C1"/>
          <w:right w:val="single" w:sz="3" w:space="0" w:color="2E86C1"/>
        </w:pBdr>
        <w:shd w:val="clear" w:color="auto" w:fill="EBF5FB"/>
        <w:spacing w:after="40"/>
        <w:ind w:left="180" w:right="160"/>
      </w:pPr>
      <w:r>
        <w:rPr>
          <w:b/>
          <w:bCs/>
          <w:color w:val="2E86C1"/>
          <w:sz w:val="19"/>
          <w:szCs w:val="19"/>
        </w:rPr>
        <w:t>Phase 1 Scope</w:t>
      </w:r>
    </w:p>
    <w:p w14:paraId="4E7C99D1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Contract register with full field set. Document upload, OCR indexing, full-text search.</w:t>
      </w:r>
    </w:p>
    <w:p w14:paraId="4E7C99D2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AI obligation and key date extraction with confirmation workflow.</w:t>
      </w:r>
    </w:p>
    <w:p w14:paraId="4E7C99D3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90/60/30-day renewal alert engine. Auto-renewal deadline calculator.</w:t>
      </w:r>
    </w:p>
    <w:p w14:paraId="4E7C99D4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POA signatory validation (read from existing POA register).</w:t>
      </w:r>
    </w:p>
    <w:p w14:paraId="4E7C99D5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Role-based views: Legal PA task view, Head of Legal dashboard, CFO committed liability view.</w:t>
      </w:r>
    </w:p>
    <w:p w14:paraId="4E7C99D6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>Contract Health Index (CHI) calculation and LOHS integration.</w:t>
      </w:r>
    </w:p>
    <w:p w14:paraId="4E7C99D7" w14:textId="77777777" w:rsidR="001C2C5B" w:rsidRDefault="00BB1935">
      <w:pPr>
        <w:pBdr>
          <w:left w:val="single" w:sz="14" w:space="0" w:color="2E86C1"/>
          <w:right w:val="single" w:sz="3" w:space="0" w:color="2E86C1"/>
        </w:pBdr>
        <w:shd w:val="clear" w:color="auto" w:fill="EBF5FB"/>
        <w:spacing w:after="60"/>
        <w:ind w:left="180" w:right="160"/>
      </w:pPr>
      <w:r>
        <w:rPr>
          <w:color w:val="475569"/>
          <w:sz w:val="17"/>
          <w:szCs w:val="17"/>
        </w:rPr>
        <w:t xml:space="preserve">Board pack export including CHI per </w:t>
      </w:r>
      <w:proofErr w:type="spellStart"/>
      <w:r>
        <w:rPr>
          <w:color w:val="475569"/>
          <w:sz w:val="17"/>
          <w:szCs w:val="17"/>
        </w:rPr>
        <w:t>OpCo</w:t>
      </w:r>
      <w:proofErr w:type="spellEnd"/>
      <w:r>
        <w:rPr>
          <w:color w:val="475569"/>
          <w:sz w:val="17"/>
          <w:szCs w:val="17"/>
        </w:rPr>
        <w:t>.</w:t>
      </w:r>
    </w:p>
    <w:p w14:paraId="4E7C99D8" w14:textId="77777777" w:rsidR="001C2C5B" w:rsidRDefault="00BB1935">
      <w:pPr>
        <w:pBdr>
          <w:left w:val="single" w:sz="14" w:space="0" w:color="2E86C1"/>
          <w:bottom w:val="single" w:sz="3" w:space="0" w:color="2E86C1"/>
          <w:right w:val="single" w:sz="3" w:space="0" w:color="2E86C1"/>
        </w:pBdr>
        <w:shd w:val="clear" w:color="auto" w:fill="EBF5FB"/>
        <w:ind w:left="180" w:right="160"/>
      </w:pPr>
      <w:r>
        <w:rPr>
          <w:color w:val="475569"/>
          <w:sz w:val="17"/>
          <w:szCs w:val="17"/>
        </w:rPr>
        <w:t>Target: Pilot customers live within 8 weeks of development start.</w:t>
      </w:r>
    </w:p>
    <w:p w14:paraId="4E7C99D9" w14:textId="77777777" w:rsidR="001C2C5B" w:rsidRDefault="001C2C5B">
      <w:pPr>
        <w:spacing w:before="120"/>
      </w:pPr>
    </w:p>
    <w:p w14:paraId="4E7C99DA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Phase 2 — Workflow &amp; Integrations (Months 5–8)</w:t>
      </w:r>
    </w:p>
    <w:p w14:paraId="4E7C99DB" w14:textId="77777777" w:rsidR="001C2C5B" w:rsidRDefault="001C2C5B">
      <w:pPr>
        <w:spacing w:before="40"/>
      </w:pPr>
    </w:p>
    <w:p w14:paraId="4E7C99DC" w14:textId="77777777" w:rsidR="001C2C5B" w:rsidRDefault="00BB1935">
      <w:pPr>
        <w:pBdr>
          <w:top w:val="single" w:sz="3" w:space="0" w:color="0D9488"/>
          <w:left w:val="single" w:sz="14" w:space="0" w:color="0D9488"/>
          <w:right w:val="single" w:sz="3" w:space="0" w:color="0D9488"/>
        </w:pBdr>
        <w:shd w:val="clear" w:color="auto" w:fill="F0FAFA"/>
        <w:spacing w:after="40"/>
        <w:ind w:left="180" w:right="160"/>
      </w:pPr>
      <w:r>
        <w:rPr>
          <w:b/>
          <w:bCs/>
          <w:color w:val="0D9488"/>
          <w:sz w:val="19"/>
          <w:szCs w:val="19"/>
        </w:rPr>
        <w:t>Phase 2 Scope</w:t>
      </w:r>
    </w:p>
    <w:p w14:paraId="4E7C99DD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r>
        <w:rPr>
          <w:color w:val="475569"/>
          <w:sz w:val="17"/>
          <w:szCs w:val="17"/>
        </w:rPr>
        <w:t>No-code approval workflow builder with mobile approval.</w:t>
      </w:r>
    </w:p>
    <w:p w14:paraId="4E7C99DE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proofErr w:type="spellStart"/>
      <w:r>
        <w:rPr>
          <w:color w:val="475569"/>
          <w:sz w:val="17"/>
          <w:szCs w:val="17"/>
        </w:rPr>
        <w:t>DocuSign</w:t>
      </w:r>
      <w:proofErr w:type="spellEnd"/>
      <w:r>
        <w:rPr>
          <w:color w:val="475569"/>
          <w:sz w:val="17"/>
          <w:szCs w:val="17"/>
        </w:rPr>
        <w:t xml:space="preserve"> / Adobe Sign e-signature integration. Executed document returned to register automatically.</w:t>
      </w:r>
    </w:p>
    <w:p w14:paraId="4E7C99DF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r>
        <w:rPr>
          <w:color w:val="475569"/>
          <w:sz w:val="17"/>
          <w:szCs w:val="17"/>
        </w:rPr>
        <w:t>ERP / finance system connector for committed liability reconciliation.</w:t>
      </w:r>
    </w:p>
    <w:p w14:paraId="4E7C99E0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r>
        <w:rPr>
          <w:color w:val="475569"/>
          <w:sz w:val="17"/>
          <w:szCs w:val="17"/>
        </w:rPr>
        <w:lastRenderedPageBreak/>
        <w:t>Counterparty litigation cross-reference (reads from Litigation Register).</w:t>
      </w:r>
    </w:p>
    <w:p w14:paraId="4E7C99E1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r>
        <w:rPr>
          <w:color w:val="475569"/>
          <w:sz w:val="17"/>
          <w:szCs w:val="17"/>
        </w:rPr>
        <w:t>Data Sovereignty module integration (PDPL DPA tagging).</w:t>
      </w:r>
    </w:p>
    <w:p w14:paraId="4E7C99E2" w14:textId="77777777" w:rsidR="001C2C5B" w:rsidRDefault="00BB1935">
      <w:pPr>
        <w:pBdr>
          <w:left w:val="single" w:sz="14" w:space="0" w:color="0D9488"/>
          <w:right w:val="single" w:sz="3" w:space="0" w:color="0D9488"/>
        </w:pBdr>
        <w:shd w:val="clear" w:color="auto" w:fill="F0FAFA"/>
        <w:spacing w:after="60"/>
        <w:ind w:left="180" w:right="160"/>
      </w:pPr>
      <w:r>
        <w:rPr>
          <w:color w:val="475569"/>
          <w:sz w:val="17"/>
          <w:szCs w:val="17"/>
        </w:rPr>
        <w:t>Parallel approval workflows. Delegation and proxy.</w:t>
      </w:r>
    </w:p>
    <w:p w14:paraId="4E7C99E3" w14:textId="77777777" w:rsidR="001C2C5B" w:rsidRDefault="00BB1935">
      <w:pPr>
        <w:pBdr>
          <w:left w:val="single" w:sz="14" w:space="0" w:color="0D9488"/>
          <w:bottom w:val="single" w:sz="3" w:space="0" w:color="0D9488"/>
          <w:right w:val="single" w:sz="3" w:space="0" w:color="0D9488"/>
        </w:pBdr>
        <w:shd w:val="clear" w:color="auto" w:fill="F0FAFA"/>
        <w:ind w:left="180" w:right="160"/>
      </w:pPr>
      <w:r>
        <w:rPr>
          <w:color w:val="475569"/>
          <w:sz w:val="17"/>
          <w:szCs w:val="17"/>
        </w:rPr>
        <w:t>Target: Full workflow parity with enterprise CLM tools.</w:t>
      </w:r>
    </w:p>
    <w:p w14:paraId="4E7C99E4" w14:textId="77777777" w:rsidR="001C2C5B" w:rsidRDefault="001C2C5B">
      <w:pPr>
        <w:spacing w:before="120"/>
      </w:pPr>
    </w:p>
    <w:p w14:paraId="4E7C99E5" w14:textId="77777777" w:rsidR="001C2C5B" w:rsidRDefault="00BB1935">
      <w:pPr>
        <w:pBdr>
          <w:left w:val="single" w:sz="12" w:space="6" w:color="2E86C1"/>
        </w:pBdr>
        <w:spacing w:before="200" w:after="80"/>
        <w:ind w:left="180"/>
      </w:pPr>
      <w:r>
        <w:rPr>
          <w:b/>
          <w:bCs/>
          <w:color w:val="0A1628"/>
          <w:sz w:val="22"/>
          <w:szCs w:val="22"/>
        </w:rPr>
        <w:t>Phase 3 — Intelligence (Months 9–18)</w:t>
      </w:r>
    </w:p>
    <w:p w14:paraId="4E7C99E6" w14:textId="77777777" w:rsidR="001C2C5B" w:rsidRDefault="001C2C5B">
      <w:pPr>
        <w:spacing w:before="40"/>
      </w:pPr>
    </w:p>
    <w:p w14:paraId="4E7C99E7" w14:textId="77777777" w:rsidR="001C2C5B" w:rsidRDefault="00BB1935">
      <w:pPr>
        <w:pBdr>
          <w:top w:val="single" w:sz="3" w:space="0" w:color="0A1628"/>
          <w:left w:val="single" w:sz="14" w:space="0" w:color="0A1628"/>
          <w:right w:val="single" w:sz="3" w:space="0" w:color="0A1628"/>
        </w:pBdr>
        <w:shd w:val="clear" w:color="auto" w:fill="EEF2FF"/>
        <w:spacing w:after="40"/>
        <w:ind w:left="180" w:right="160"/>
      </w:pPr>
      <w:r>
        <w:rPr>
          <w:b/>
          <w:bCs/>
          <w:color w:val="0A1628"/>
          <w:sz w:val="19"/>
          <w:szCs w:val="19"/>
        </w:rPr>
        <w:t>Phase 3 Scope</w:t>
      </w:r>
    </w:p>
    <w:p w14:paraId="4E7C99E8" w14:textId="77777777" w:rsidR="001C2C5B" w:rsidRDefault="00BB1935">
      <w:pPr>
        <w:pBdr>
          <w:left w:val="single" w:sz="14" w:space="0" w:color="0A1628"/>
          <w:right w:val="single" w:sz="3" w:space="0" w:color="0A1628"/>
        </w:pBdr>
        <w:shd w:val="clear" w:color="auto" w:fill="EEF2FF"/>
        <w:spacing w:after="60"/>
        <w:ind w:left="180" w:right="160"/>
      </w:pPr>
      <w:r>
        <w:rPr>
          <w:color w:val="475569"/>
          <w:sz w:val="17"/>
          <w:szCs w:val="17"/>
        </w:rPr>
        <w:t>AI contract drafting assistant with GCC-specific clause library.</w:t>
      </w:r>
    </w:p>
    <w:p w14:paraId="4E7C99E9" w14:textId="77777777" w:rsidR="001C2C5B" w:rsidRDefault="00BB1935">
      <w:pPr>
        <w:pBdr>
          <w:left w:val="single" w:sz="14" w:space="0" w:color="0A1628"/>
          <w:right w:val="single" w:sz="3" w:space="0" w:color="0A1628"/>
        </w:pBdr>
        <w:shd w:val="clear" w:color="auto" w:fill="EEF2FF"/>
        <w:spacing w:after="60"/>
        <w:ind w:left="180" w:right="160"/>
      </w:pPr>
      <w:r>
        <w:rPr>
          <w:color w:val="475569"/>
          <w:sz w:val="17"/>
          <w:szCs w:val="17"/>
        </w:rPr>
        <w:t>Predictive renewal recommendation: AI suggests optimal renewal terms based on historical data.</w:t>
      </w:r>
    </w:p>
    <w:p w14:paraId="4E7C99EA" w14:textId="77777777" w:rsidR="001C2C5B" w:rsidRDefault="00BB1935">
      <w:pPr>
        <w:pBdr>
          <w:left w:val="single" w:sz="14" w:space="0" w:color="0A1628"/>
          <w:right w:val="single" w:sz="3" w:space="0" w:color="0A1628"/>
        </w:pBdr>
        <w:shd w:val="clear" w:color="auto" w:fill="EEF2FF"/>
        <w:spacing w:after="60"/>
        <w:ind w:left="180" w:right="160"/>
      </w:pPr>
      <w:r>
        <w:rPr>
          <w:color w:val="475569"/>
          <w:sz w:val="17"/>
          <w:szCs w:val="17"/>
        </w:rPr>
        <w:t>M&amp;A compliance cost modelling: contract portfolio gaps in target entity quantified in AED.</w:t>
      </w:r>
    </w:p>
    <w:p w14:paraId="4E7C99EB" w14:textId="77777777" w:rsidR="001C2C5B" w:rsidRDefault="00BB1935">
      <w:pPr>
        <w:pBdr>
          <w:left w:val="single" w:sz="14" w:space="0" w:color="0A1628"/>
          <w:right w:val="single" w:sz="3" w:space="0" w:color="0A1628"/>
        </w:pBdr>
        <w:shd w:val="clear" w:color="auto" w:fill="EEF2FF"/>
        <w:spacing w:after="60"/>
        <w:ind w:left="180" w:right="160"/>
      </w:pPr>
      <w:r>
        <w:rPr>
          <w:color w:val="475569"/>
          <w:sz w:val="17"/>
          <w:szCs w:val="17"/>
        </w:rPr>
        <w:t>External counterparty collaboration portal: invite counterparty to review and mark-up contract in-platform.</w:t>
      </w:r>
    </w:p>
    <w:p w14:paraId="4E7C99EC" w14:textId="77777777" w:rsidR="001C2C5B" w:rsidRDefault="00BB1935">
      <w:pPr>
        <w:pBdr>
          <w:left w:val="single" w:sz="14" w:space="0" w:color="0A1628"/>
          <w:right w:val="single" w:sz="3" w:space="0" w:color="0A1628"/>
        </w:pBdr>
        <w:shd w:val="clear" w:color="auto" w:fill="EEF2FF"/>
        <w:spacing w:after="60"/>
        <w:ind w:left="180" w:right="160"/>
      </w:pPr>
      <w:r>
        <w:rPr>
          <w:color w:val="475569"/>
          <w:sz w:val="17"/>
          <w:szCs w:val="17"/>
        </w:rPr>
        <w:t>Benchmarking: contract terms vs. GCC market benchmarks (payment terms, notice periods, penalty clauses).</w:t>
      </w:r>
    </w:p>
    <w:p w14:paraId="4E7C99ED" w14:textId="77777777" w:rsidR="001C2C5B" w:rsidRDefault="00BB1935">
      <w:pPr>
        <w:pBdr>
          <w:left w:val="single" w:sz="14" w:space="0" w:color="0A1628"/>
          <w:bottom w:val="single" w:sz="3" w:space="0" w:color="0A1628"/>
          <w:right w:val="single" w:sz="3" w:space="0" w:color="0A1628"/>
        </w:pBdr>
        <w:shd w:val="clear" w:color="auto" w:fill="EEF2FF"/>
        <w:ind w:left="180" w:right="160"/>
      </w:pPr>
      <w:r>
        <w:rPr>
          <w:color w:val="475569"/>
          <w:sz w:val="17"/>
          <w:szCs w:val="17"/>
        </w:rPr>
        <w:t>Advanced analytics: contract portfolio risk score, concentration risk by counterparty, sector, and jurisdiction.</w:t>
      </w:r>
    </w:p>
    <w:p w14:paraId="4E7C99EE" w14:textId="77777777" w:rsidR="001C2C5B" w:rsidRDefault="001C2C5B">
      <w:pPr>
        <w:spacing w:before="120"/>
      </w:pPr>
    </w:p>
    <w:p w14:paraId="4E7C99EF" w14:textId="77777777" w:rsidR="001C2C5B" w:rsidRDefault="001C2C5B">
      <w:pPr>
        <w:spacing w:before="120"/>
      </w:pPr>
    </w:p>
    <w:p w14:paraId="4E7C99F0" w14:textId="77777777" w:rsidR="001C2C5B" w:rsidRDefault="001C2C5B">
      <w:pPr>
        <w:spacing w:before="200"/>
      </w:pPr>
    </w:p>
    <w:p w14:paraId="4E7C99F1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05  Non</w:t>
      </w:r>
      <w:proofErr w:type="gramEnd"/>
      <w:r>
        <w:rPr>
          <w:b/>
          <w:bCs/>
          <w:color w:val="FFFFFF"/>
          <w:sz w:val="22"/>
          <w:szCs w:val="22"/>
        </w:rPr>
        <w:t>-Functional Requirements</w:t>
      </w:r>
    </w:p>
    <w:p w14:paraId="4E7C99F2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1C2C5B" w14:paraId="4E7C9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F3" w14:textId="77777777" w:rsidR="001C2C5B" w:rsidRDefault="00BB1935">
            <w:r>
              <w:rPr>
                <w:b/>
                <w:bCs/>
                <w:color w:val="FFFFFF"/>
              </w:rPr>
              <w:t>NFR Category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F4" w14:textId="77777777" w:rsidR="001C2C5B" w:rsidRDefault="00BB1935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9F5" w14:textId="77777777" w:rsidR="001C2C5B" w:rsidRDefault="00BB1935">
            <w:r>
              <w:rPr>
                <w:b/>
                <w:bCs/>
                <w:color w:val="FFFFFF"/>
              </w:rPr>
              <w:t>Target</w:t>
            </w:r>
          </w:p>
        </w:tc>
      </w:tr>
      <w:tr w:rsidR="001C2C5B" w14:paraId="4E7C99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8" w14:textId="77777777" w:rsidR="001C2C5B" w:rsidRDefault="00BB1935">
            <w:r>
              <w:rPr>
                <w:color w:val="475569"/>
                <w:sz w:val="17"/>
                <w:szCs w:val="17"/>
              </w:rPr>
              <w:t>Contract search response time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9" w14:textId="77777777" w:rsidR="001C2C5B" w:rsidRDefault="00BB1935">
            <w:r>
              <w:rPr>
                <w:color w:val="475569"/>
                <w:sz w:val="17"/>
                <w:szCs w:val="17"/>
              </w:rPr>
              <w:t>&lt; 2 seconds for full-text search across 10,000 documents</w:t>
            </w:r>
          </w:p>
        </w:tc>
      </w:tr>
      <w:tr w:rsidR="001C2C5B" w14:paraId="4E7C9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C" w14:textId="77777777" w:rsidR="001C2C5B" w:rsidRDefault="00BB1935">
            <w:r>
              <w:rPr>
                <w:color w:val="475569"/>
                <w:sz w:val="17"/>
                <w:szCs w:val="17"/>
              </w:rPr>
              <w:t>AI extraction completion time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D" w14:textId="77777777" w:rsidR="001C2C5B" w:rsidRDefault="00BB1935">
            <w:r>
              <w:rPr>
                <w:color w:val="475569"/>
                <w:sz w:val="17"/>
                <w:szCs w:val="17"/>
              </w:rPr>
              <w:t>&lt; 60 seconds for standard contract (up to 50 pages)</w:t>
            </w:r>
          </w:p>
        </w:tc>
      </w:tr>
      <w:tr w:rsidR="001C2C5B" w14:paraId="4E7C9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9F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0" w14:textId="77777777" w:rsidR="001C2C5B" w:rsidRDefault="00BB1935">
            <w:r>
              <w:rPr>
                <w:color w:val="475569"/>
                <w:sz w:val="17"/>
                <w:szCs w:val="17"/>
              </w:rPr>
              <w:t>Dashboard load time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1" w14:textId="77777777" w:rsidR="001C2C5B" w:rsidRDefault="00BB1935">
            <w:r>
              <w:rPr>
                <w:color w:val="475569"/>
                <w:sz w:val="17"/>
                <w:szCs w:val="17"/>
              </w:rPr>
              <w:t>&lt; 3 seconds on standard broadband connection</w:t>
            </w:r>
          </w:p>
        </w:tc>
      </w:tr>
      <w:tr w:rsidR="001C2C5B" w14:paraId="4E7C9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Availability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4" w14:textId="77777777" w:rsidR="001C2C5B" w:rsidRDefault="00BB1935">
            <w:r>
              <w:rPr>
                <w:color w:val="475569"/>
                <w:sz w:val="17"/>
                <w:szCs w:val="17"/>
              </w:rPr>
              <w:t>Platform uptime SLA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5" w14:textId="77777777" w:rsidR="001C2C5B" w:rsidRDefault="00BB1935">
            <w:r>
              <w:rPr>
                <w:color w:val="475569"/>
                <w:sz w:val="17"/>
                <w:szCs w:val="17"/>
              </w:rPr>
              <w:t>99.9% uptime (&lt; 8.7 hours downtime/year)</w:t>
            </w:r>
          </w:p>
        </w:tc>
      </w:tr>
      <w:tr w:rsidR="001C2C5B" w14:paraId="4E7C9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8" w14:textId="77777777" w:rsidR="001C2C5B" w:rsidRDefault="00BB1935">
            <w:r>
              <w:rPr>
                <w:color w:val="475569"/>
                <w:sz w:val="17"/>
                <w:szCs w:val="17"/>
              </w:rPr>
              <w:t>Document storage encryption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9" w14:textId="77777777" w:rsidR="001C2C5B" w:rsidRDefault="00BB1935">
            <w:r>
              <w:rPr>
                <w:color w:val="475569"/>
                <w:sz w:val="17"/>
                <w:szCs w:val="17"/>
              </w:rPr>
              <w:t>AES-256 at rest, TLS 1.3 in transit. Azure Blob Storage, UAE North region.</w:t>
            </w:r>
          </w:p>
        </w:tc>
      </w:tr>
      <w:tr w:rsidR="001C2C5B" w14:paraId="4E7C9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C" w14:textId="77777777" w:rsidR="001C2C5B" w:rsidRDefault="00BB1935">
            <w:r>
              <w:rPr>
                <w:color w:val="475569"/>
                <w:sz w:val="17"/>
                <w:szCs w:val="17"/>
              </w:rPr>
              <w:t>Access control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D" w14:textId="77777777" w:rsidR="001C2C5B" w:rsidRDefault="00BB1935">
            <w:r>
              <w:rPr>
                <w:color w:val="475569"/>
                <w:sz w:val="17"/>
                <w:szCs w:val="17"/>
              </w:rPr>
              <w:t>Role-based access. Privileged contracts restricted to Head of Legal and above. All access logged.</w:t>
            </w:r>
          </w:p>
        </w:tc>
      </w:tr>
      <w:tr w:rsidR="001C2C5B" w14:paraId="4E7C9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0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0" w14:textId="77777777" w:rsidR="001C2C5B" w:rsidRDefault="00BB1935">
            <w:r>
              <w:rPr>
                <w:color w:val="475569"/>
                <w:sz w:val="17"/>
                <w:szCs w:val="17"/>
              </w:rPr>
              <w:t>Audit trail integrity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1" w14:textId="77777777" w:rsidR="001C2C5B" w:rsidRDefault="00BB1935">
            <w:r>
              <w:rPr>
                <w:color w:val="475569"/>
                <w:sz w:val="17"/>
                <w:szCs w:val="17"/>
              </w:rPr>
              <w:t>All audit log entries immutable. Cannot be deleted or modified by any user including administrators.</w:t>
            </w:r>
          </w:p>
        </w:tc>
      </w:tr>
      <w:tr w:rsidR="001C2C5B" w14:paraId="4E7C9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Compliance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4" w14:textId="77777777" w:rsidR="001C2C5B" w:rsidRDefault="00BB1935">
            <w:r>
              <w:rPr>
                <w:color w:val="475569"/>
                <w:sz w:val="17"/>
                <w:szCs w:val="17"/>
              </w:rPr>
              <w:t>Data residency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5" w14:textId="77777777" w:rsidR="001C2C5B" w:rsidRDefault="00BB1935">
            <w:r>
              <w:rPr>
                <w:color w:val="475569"/>
                <w:sz w:val="17"/>
                <w:szCs w:val="17"/>
              </w:rPr>
              <w:t>All contract data and documents stored in Azure UAE North. No data leaves UAE region by default.</w:t>
            </w:r>
          </w:p>
        </w:tc>
      </w:tr>
      <w:tr w:rsidR="001C2C5B" w14:paraId="4E7C9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Compliance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8" w14:textId="77777777" w:rsidR="001C2C5B" w:rsidRDefault="00BB1935">
            <w:r>
              <w:rPr>
                <w:color w:val="475569"/>
                <w:sz w:val="17"/>
                <w:szCs w:val="17"/>
              </w:rPr>
              <w:t>Regulatory alignment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9" w14:textId="77777777" w:rsidR="001C2C5B" w:rsidRDefault="00BB1935">
            <w:r>
              <w:rPr>
                <w:color w:val="475569"/>
                <w:sz w:val="17"/>
                <w:szCs w:val="17"/>
              </w:rPr>
              <w:t>PDPL (UAE), KSA PDPL, CBUAE data handling guidelines. Annual compliance attestation.</w:t>
            </w:r>
          </w:p>
        </w:tc>
      </w:tr>
      <w:tr w:rsidR="001C2C5B" w14:paraId="4E7C9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Scalability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C" w14:textId="77777777" w:rsidR="001C2C5B" w:rsidRDefault="00BB1935">
            <w:r>
              <w:rPr>
                <w:color w:val="475569"/>
                <w:sz w:val="17"/>
                <w:szCs w:val="17"/>
              </w:rPr>
              <w:t>Document volume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D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Support up to 100,000 contracts per </w:t>
            </w:r>
            <w:proofErr w:type="spellStart"/>
            <w:r>
              <w:rPr>
                <w:color w:val="475569"/>
                <w:sz w:val="17"/>
                <w:szCs w:val="17"/>
              </w:rPr>
              <w:t>organisation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without performance degradation.</w:t>
            </w:r>
          </w:p>
        </w:tc>
      </w:tr>
      <w:tr w:rsidR="001C2C5B" w14:paraId="4E7C9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1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Usability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0" w14:textId="77777777" w:rsidR="001C2C5B" w:rsidRDefault="00BB1935">
            <w:r>
              <w:rPr>
                <w:color w:val="475569"/>
                <w:sz w:val="17"/>
                <w:szCs w:val="17"/>
              </w:rPr>
              <w:t>Onboarding time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1" w14:textId="77777777" w:rsidR="001C2C5B" w:rsidRDefault="00BB1935">
            <w:r>
              <w:rPr>
                <w:color w:val="475569"/>
                <w:sz w:val="17"/>
                <w:szCs w:val="17"/>
              </w:rPr>
              <w:t>New user completes first contract upload and search in under 30 minutes without training.</w:t>
            </w:r>
          </w:p>
        </w:tc>
      </w:tr>
      <w:tr w:rsidR="001C2C5B" w14:paraId="4E7C9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3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AI Accuracy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4" w14:textId="77777777" w:rsidR="001C2C5B" w:rsidRDefault="00BB1935">
            <w:r>
              <w:rPr>
                <w:color w:val="475569"/>
                <w:sz w:val="17"/>
                <w:szCs w:val="17"/>
              </w:rPr>
              <w:t>Field extraction accuracy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5" w14:textId="77777777" w:rsidR="001C2C5B" w:rsidRDefault="00BB1935">
            <w:r>
              <w:rPr>
                <w:color w:val="475569"/>
                <w:sz w:val="17"/>
                <w:szCs w:val="17"/>
              </w:rPr>
              <w:t>≥ 80% accuracy for key date, party name, and value extraction on standard commercial contracts.</w:t>
            </w:r>
          </w:p>
        </w:tc>
      </w:tr>
    </w:tbl>
    <w:p w14:paraId="4E7C9A27" w14:textId="77777777" w:rsidR="001C2C5B" w:rsidRDefault="001C2C5B">
      <w:pPr>
        <w:spacing w:before="120"/>
      </w:pPr>
    </w:p>
    <w:p w14:paraId="4E7C9A28" w14:textId="77777777" w:rsidR="001C2C5B" w:rsidRDefault="001C2C5B">
      <w:pPr>
        <w:spacing w:before="200"/>
      </w:pPr>
    </w:p>
    <w:p w14:paraId="4E7C9A29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06  Open</w:t>
      </w:r>
      <w:proofErr w:type="gramEnd"/>
      <w:r>
        <w:rPr>
          <w:b/>
          <w:bCs/>
          <w:color w:val="FFFFFF"/>
          <w:sz w:val="22"/>
          <w:szCs w:val="22"/>
        </w:rPr>
        <w:t xml:space="preserve"> Decisions for Product Team</w:t>
      </w:r>
    </w:p>
    <w:p w14:paraId="4E7C9A2A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C2C5B" w14:paraId="4E7C9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2B" w14:textId="77777777" w:rsidR="001C2C5B" w:rsidRDefault="00BB1935">
            <w:r>
              <w:rPr>
                <w:b/>
                <w:bCs/>
                <w:color w:val="FFFFFF"/>
              </w:rPr>
              <w:t>Decision ID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2C" w14:textId="77777777" w:rsidR="001C2C5B" w:rsidRDefault="00BB1935">
            <w:r>
              <w:rPr>
                <w:b/>
                <w:bCs/>
                <w:color w:val="FFFFFF"/>
              </w:rPr>
              <w:t>Question and Recommendation</w:t>
            </w:r>
          </w:p>
        </w:tc>
      </w:tr>
      <w:tr w:rsidR="001C2C5B" w14:paraId="4E7C9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D-CLM-01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2F" w14:textId="77777777" w:rsidR="001C2C5B" w:rsidRDefault="00BB1935">
            <w:r>
              <w:rPr>
                <w:color w:val="475569"/>
                <w:sz w:val="17"/>
                <w:szCs w:val="17"/>
              </w:rPr>
              <w:t>TEMPLATE LIBRARY SCOPE: Should Phase 1 include a pre-built GCC contract template library (NDA, Vendor, Employment, Lease)? Recommendation: Yes — 7 core templates. Time estimate: 3 additional weeks. Legal review required before publication.</w:t>
            </w:r>
          </w:p>
        </w:tc>
      </w:tr>
      <w:tr w:rsidR="001C2C5B" w14:paraId="4E7C9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D-CLM-02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2" w14:textId="2CD773EE" w:rsidR="001C2C5B" w:rsidRDefault="00BB1935">
            <w:r>
              <w:rPr>
                <w:color w:val="475569"/>
                <w:sz w:val="17"/>
                <w:szCs w:val="17"/>
              </w:rPr>
              <w:t xml:space="preserve">AI EXTRACTION MODEL: Use OpenAI GPT-4o (consistent with </w:t>
            </w:r>
            <w:proofErr w:type="gramStart"/>
            <w:r>
              <w:rPr>
                <w:color w:val="475569"/>
                <w:sz w:val="17"/>
                <w:szCs w:val="17"/>
              </w:rPr>
              <w:t xml:space="preserve">existing </w:t>
            </w:r>
            <w:r>
              <w:rPr>
                <w:color w:val="475569"/>
                <w:sz w:val="17"/>
                <w:szCs w:val="17"/>
              </w:rPr>
              <w:t xml:space="preserve"> AI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stack) or a specialist contract AI (e.g., Kira, Luminance via API)? Recommendation: GPT-4o for Phase 1 (lower cost, integrated); evaluate specialist model in Phase 2 based on extraction accuracy benchmarks.</w:t>
            </w:r>
          </w:p>
        </w:tc>
      </w:tr>
      <w:tr w:rsidR="001C2C5B" w14:paraId="4E7C9A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D-CLM-03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5" w14:textId="77777777" w:rsidR="001C2C5B" w:rsidRDefault="00BB1935">
            <w:r>
              <w:rPr>
                <w:color w:val="475569"/>
                <w:sz w:val="17"/>
                <w:szCs w:val="17"/>
              </w:rPr>
              <w:t>CHI WEIGHTING IN LOHS: What weight should the Contract Health Index carry in the LOHS calculation? Recommended default weights: Financial Services 25%, Healthcare 20%, Construction 20%, Retail/Consumer 30%. Requires product and commercial team sign-off.</w:t>
            </w:r>
          </w:p>
        </w:tc>
      </w:tr>
      <w:tr w:rsidR="001C2C5B" w14:paraId="4E7C9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D-CLM-04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8" w14:textId="77777777" w:rsidR="001C2C5B" w:rsidRDefault="00BB1935">
            <w:r>
              <w:rPr>
                <w:color w:val="475569"/>
                <w:sz w:val="17"/>
                <w:szCs w:val="17"/>
              </w:rPr>
              <w:t>COUNTERPARTY RISK DATA: Should the counterparty litigation cross-reference be extended to include external data sources (e.g., Al Etihad Credit Bureau, GCC insolvency registers)? Recommendation: Internal litigation register cross-reference in Phase 1; external data in Phase 2 as premium add-on.</w:t>
            </w:r>
          </w:p>
        </w:tc>
      </w:tr>
      <w:tr w:rsidR="001C2C5B" w14:paraId="4E7C9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D-CLM-05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3B" w14:textId="77777777" w:rsidR="001C2C5B" w:rsidRDefault="00BB1935">
            <w:r>
              <w:rPr>
                <w:color w:val="475569"/>
                <w:sz w:val="17"/>
                <w:szCs w:val="17"/>
              </w:rPr>
              <w:t>ARABIC LANGUAGE SUPPORT: Should Phase 1 AI extraction support Arabic-language contracts? Recommendation: English and Arabic in Phase 1 given GCC regulatory context. Estimate: 4–6 additional weeks for bilingual extraction model validation.</w:t>
            </w:r>
          </w:p>
        </w:tc>
      </w:tr>
    </w:tbl>
    <w:p w14:paraId="4E7C9A3D" w14:textId="77777777" w:rsidR="001C2C5B" w:rsidRDefault="001C2C5B">
      <w:pPr>
        <w:spacing w:before="120"/>
      </w:pPr>
    </w:p>
    <w:p w14:paraId="4E7C9A3E" w14:textId="77777777" w:rsidR="001C2C5B" w:rsidRDefault="001C2C5B">
      <w:pPr>
        <w:spacing w:before="200"/>
      </w:pPr>
    </w:p>
    <w:p w14:paraId="4E7C9A3F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PR</w:t>
      </w:r>
      <w:proofErr w:type="gramEnd"/>
      <w:r>
        <w:rPr>
          <w:b/>
          <w:bCs/>
          <w:color w:val="FFFFFF"/>
          <w:sz w:val="22"/>
          <w:szCs w:val="22"/>
        </w:rPr>
        <w:t>-</w:t>
      </w:r>
      <w:proofErr w:type="gramStart"/>
      <w:r>
        <w:rPr>
          <w:b/>
          <w:bCs/>
          <w:color w:val="FFFFFF"/>
          <w:sz w:val="22"/>
          <w:szCs w:val="22"/>
        </w:rPr>
        <w:t>07  Competitive</w:t>
      </w:r>
      <w:proofErr w:type="gramEnd"/>
      <w:r>
        <w:rPr>
          <w:b/>
          <w:bCs/>
          <w:color w:val="FFFFFF"/>
          <w:sz w:val="22"/>
          <w:szCs w:val="22"/>
        </w:rPr>
        <w:t xml:space="preserve"> Position</w:t>
      </w:r>
    </w:p>
    <w:p w14:paraId="4E7C9A40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p w14:paraId="4E7C9A41" w14:textId="60874395" w:rsidR="001C2C5B" w:rsidRDefault="00BB1935">
      <w:pPr>
        <w:spacing w:after="100"/>
      </w:pPr>
      <w:r>
        <w:rPr>
          <w:color w:val="475569"/>
        </w:rPr>
        <w:t xml:space="preserve">The following table benchmarks </w:t>
      </w:r>
      <w:proofErr w:type="gramStart"/>
      <w:r>
        <w:rPr>
          <w:color w:val="475569"/>
        </w:rPr>
        <w:t xml:space="preserve">the </w:t>
      </w:r>
      <w:r>
        <w:rPr>
          <w:color w:val="475569"/>
        </w:rPr>
        <w:t xml:space="preserve"> CLM</w:t>
      </w:r>
      <w:proofErr w:type="gramEnd"/>
      <w:r>
        <w:rPr>
          <w:color w:val="475569"/>
        </w:rPr>
        <w:t xml:space="preserve"> against the two most relevant competitors in the GCC market:</w:t>
      </w:r>
    </w:p>
    <w:p w14:paraId="4E7C9A42" w14:textId="77777777" w:rsidR="001C2C5B" w:rsidRDefault="001C2C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1760"/>
        <w:gridCol w:w="1760"/>
        <w:gridCol w:w="2800"/>
      </w:tblGrid>
      <w:tr w:rsidR="001C2C5B" w14:paraId="4E7C9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43" w14:textId="77777777" w:rsidR="001C2C5B" w:rsidRDefault="00BB1935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44" w14:textId="77777777" w:rsidR="001C2C5B" w:rsidRDefault="00BB1935">
            <w:r>
              <w:rPr>
                <w:b/>
                <w:bCs/>
                <w:color w:val="FFFFFF"/>
              </w:rPr>
              <w:t>Clara (GCC CLM)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45" w14:textId="77777777" w:rsidR="001C2C5B" w:rsidRDefault="00BB1935">
            <w:proofErr w:type="spellStart"/>
            <w:r>
              <w:rPr>
                <w:b/>
                <w:bCs/>
                <w:color w:val="FFFFFF"/>
              </w:rPr>
              <w:t>DocuSign</w:t>
            </w:r>
            <w:proofErr w:type="spellEnd"/>
            <w:r>
              <w:rPr>
                <w:b/>
                <w:bCs/>
                <w:color w:val="FFFFFF"/>
              </w:rPr>
              <w:t xml:space="preserve"> CLM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46" w14:textId="403887F7" w:rsidR="001C2C5B" w:rsidRDefault="00BB1935">
            <w:r>
              <w:rPr>
                <w:b/>
                <w:bCs/>
                <w:color w:val="FFFFFF"/>
              </w:rPr>
              <w:t xml:space="preserve"> CLM</w:t>
            </w:r>
          </w:p>
        </w:tc>
      </w:tr>
      <w:tr w:rsidR="001C2C5B" w14:paraId="4E7C9A4C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GCC-native contract templates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9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A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B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51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Arabic language support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E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4F" w14:textId="77777777" w:rsidR="001C2C5B" w:rsidRDefault="00BB1935">
            <w:r>
              <w:rPr>
                <w:color w:val="D97706"/>
                <w:sz w:val="17"/>
                <w:szCs w:val="17"/>
              </w:rPr>
              <w:t>✓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0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56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AI obligation extraction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3" w14:textId="77777777" w:rsidR="001C2C5B" w:rsidRDefault="00BB1935">
            <w:r>
              <w:rPr>
                <w:color w:val="D97706"/>
                <w:sz w:val="17"/>
                <w:szCs w:val="17"/>
              </w:rPr>
              <w:t>✓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4" w14:textId="77777777" w:rsidR="001C2C5B" w:rsidRDefault="00BB1935">
            <w:r>
              <w:rPr>
                <w:color w:val="D97706"/>
                <w:sz w:val="17"/>
                <w:szCs w:val="17"/>
              </w:rPr>
              <w:t>✓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5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5B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POA signatory validation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8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9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A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60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LOHS / compliance score integration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D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E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5F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65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Litigation counterparty cross-reference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2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3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4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6A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6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Data Sovereignty / PDPL tagging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7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8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9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6F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CFO committed liability dashboard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C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D" w14:textId="77777777" w:rsidR="001C2C5B" w:rsidRDefault="00BB1935">
            <w:r>
              <w:rPr>
                <w:color w:val="D97706"/>
                <w:sz w:val="17"/>
                <w:szCs w:val="17"/>
              </w:rPr>
              <w:t>✓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6E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74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0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M&amp;A data room export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1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2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3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79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 xml:space="preserve">Entity / </w:t>
            </w:r>
            <w:proofErr w:type="spellStart"/>
            <w:r>
              <w:rPr>
                <w:b/>
                <w:bCs/>
                <w:color w:val="0A1628"/>
                <w:sz w:val="17"/>
                <w:szCs w:val="17"/>
              </w:rPr>
              <w:t>OpCo</w:t>
            </w:r>
            <w:proofErr w:type="spellEnd"/>
            <w:r>
              <w:rPr>
                <w:b/>
                <w:bCs/>
                <w:color w:val="0A1628"/>
                <w:sz w:val="17"/>
                <w:szCs w:val="17"/>
              </w:rPr>
              <w:t xml:space="preserve"> multi-level structure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6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7" w14:textId="77777777" w:rsidR="001C2C5B" w:rsidRDefault="00BB1935">
            <w:r>
              <w:rPr>
                <w:b/>
                <w:bCs/>
                <w:color w:val="DC2626"/>
                <w:sz w:val="17"/>
                <w:szCs w:val="17"/>
              </w:rPr>
              <w:t>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8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</w:tr>
      <w:tr w:rsidR="001C2C5B" w14:paraId="4E7C9A7E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E-signature integration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B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C" w14:textId="77777777" w:rsidR="001C2C5B" w:rsidRDefault="00BB1935">
            <w:r>
              <w:rPr>
                <w:b/>
                <w:bCs/>
                <w:color w:val="059669"/>
                <w:sz w:val="17"/>
                <w:szCs w:val="17"/>
              </w:rPr>
              <w:t>✓✓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D" w14:textId="77777777" w:rsidR="001C2C5B" w:rsidRDefault="00BB1935">
            <w:r>
              <w:rPr>
                <w:color w:val="475569"/>
                <w:sz w:val="17"/>
                <w:szCs w:val="17"/>
              </w:rPr>
              <w:t>✓</w:t>
            </w:r>
            <w:r>
              <w:rPr>
                <w:color w:val="475569"/>
                <w:sz w:val="17"/>
                <w:szCs w:val="17"/>
              </w:rPr>
              <w:t xml:space="preserve"> (Phase 2)</w:t>
            </w:r>
          </w:p>
        </w:tc>
      </w:tr>
      <w:tr w:rsidR="001C2C5B" w14:paraId="4E7C9A83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7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Time to value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0" w14:textId="77777777" w:rsidR="001C2C5B" w:rsidRDefault="00BB1935">
            <w:r>
              <w:rPr>
                <w:color w:val="475569"/>
                <w:sz w:val="17"/>
                <w:szCs w:val="17"/>
              </w:rPr>
              <w:t>3–6 months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1" w14:textId="77777777" w:rsidR="001C2C5B" w:rsidRDefault="00BB1935">
            <w:r>
              <w:rPr>
                <w:color w:val="475569"/>
                <w:sz w:val="17"/>
                <w:szCs w:val="17"/>
              </w:rPr>
              <w:t>6–12 months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2" w14:textId="77777777" w:rsidR="001C2C5B" w:rsidRDefault="00BB1935">
            <w:r>
              <w:rPr>
                <w:color w:val="475569"/>
                <w:sz w:val="17"/>
                <w:szCs w:val="17"/>
              </w:rPr>
              <w:t>&lt; 8 weeks</w:t>
            </w:r>
          </w:p>
        </w:tc>
      </w:tr>
    </w:tbl>
    <w:p w14:paraId="4E7C9A84" w14:textId="77777777" w:rsidR="001C2C5B" w:rsidRDefault="001C2C5B">
      <w:pPr>
        <w:spacing w:before="160"/>
      </w:pPr>
    </w:p>
    <w:p w14:paraId="4E7C9A85" w14:textId="77777777" w:rsidR="001C2C5B" w:rsidRDefault="00BB1935">
      <w:r>
        <w:br w:type="page"/>
      </w:r>
    </w:p>
    <w:p w14:paraId="4E7C9A86" w14:textId="77777777" w:rsidR="001C2C5B" w:rsidRDefault="001C2C5B">
      <w:pPr>
        <w:spacing w:before="200"/>
      </w:pPr>
    </w:p>
    <w:p w14:paraId="4E7C9A87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APPENDIX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A</w:t>
      </w:r>
      <w:proofErr w:type="gramEnd"/>
      <w:r>
        <w:rPr>
          <w:b/>
          <w:bCs/>
          <w:color w:val="FFFFFF"/>
          <w:sz w:val="22"/>
          <w:szCs w:val="22"/>
        </w:rPr>
        <w:t xml:space="preserve">  Document Sign-Off</w:t>
      </w:r>
    </w:p>
    <w:p w14:paraId="4E7C9A88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C2C5B" w14:paraId="4E7C9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89" w14:textId="77777777" w:rsidR="001C2C5B" w:rsidRDefault="00BB193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8A" w14:textId="77777777" w:rsidR="001C2C5B" w:rsidRDefault="00BB1935">
            <w:r>
              <w:rPr>
                <w:b/>
                <w:bCs/>
                <w:color w:val="FFFFFF"/>
              </w:rPr>
              <w:t>Action Required</w:t>
            </w:r>
          </w:p>
        </w:tc>
      </w:tr>
      <w:tr w:rsidR="001C2C5B" w14:paraId="4E7C9A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C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Chief Product Officer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D" w14:textId="77777777" w:rsidR="001C2C5B" w:rsidRDefault="00BB1935">
            <w:r>
              <w:rPr>
                <w:color w:val="475569"/>
                <w:sz w:val="17"/>
                <w:szCs w:val="17"/>
              </w:rPr>
              <w:t>Approve business case and initiate Phase 1 scoping</w:t>
            </w:r>
          </w:p>
        </w:tc>
      </w:tr>
      <w:tr w:rsidR="001C2C5B" w14:paraId="4E7C9A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8F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Head of Engineering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0" w14:textId="77777777" w:rsidR="001C2C5B" w:rsidRDefault="00BB1935">
            <w:r>
              <w:rPr>
                <w:color w:val="475569"/>
                <w:sz w:val="17"/>
                <w:szCs w:val="17"/>
              </w:rPr>
              <w:t>Review PRD and provide Phase 1 effort estimate</w:t>
            </w:r>
          </w:p>
        </w:tc>
      </w:tr>
      <w:tr w:rsidR="001C2C5B" w14:paraId="4E7C9A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Head of Legal (Customer Advisory)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3" w14:textId="77777777" w:rsidR="001C2C5B" w:rsidRDefault="00BB1935">
            <w:r>
              <w:rPr>
                <w:color w:val="475569"/>
                <w:sz w:val="17"/>
                <w:szCs w:val="17"/>
              </w:rPr>
              <w:t>Validate BRD stakeholder requirements and business rules</w:t>
            </w:r>
          </w:p>
        </w:tc>
      </w:tr>
      <w:tr w:rsidR="001C2C5B" w14:paraId="4E7C9A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CFO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6" w14:textId="77777777" w:rsidR="001C2C5B" w:rsidRDefault="00BB1935">
            <w:r>
              <w:rPr>
                <w:color w:val="475569"/>
                <w:sz w:val="17"/>
                <w:szCs w:val="17"/>
              </w:rPr>
              <w:t>Validate financial value model and CHI contribution to LOHS</w:t>
            </w:r>
          </w:p>
        </w:tc>
      </w:tr>
      <w:tr w:rsidR="001C2C5B" w14:paraId="4E7C9A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Commercial / GTM Lead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99" w14:textId="77777777" w:rsidR="001C2C5B" w:rsidRDefault="00BB1935">
            <w:r>
              <w:rPr>
                <w:color w:val="475569"/>
                <w:sz w:val="17"/>
                <w:szCs w:val="17"/>
              </w:rPr>
              <w:t>Confirm pricing model for CLM as add-on vs. included module</w:t>
            </w:r>
          </w:p>
        </w:tc>
      </w:tr>
    </w:tbl>
    <w:p w14:paraId="4E7C9A9B" w14:textId="77777777" w:rsidR="001C2C5B" w:rsidRDefault="001C2C5B">
      <w:pPr>
        <w:spacing w:before="120"/>
      </w:pPr>
    </w:p>
    <w:p w14:paraId="4E7C9A9C" w14:textId="77777777" w:rsidR="001C2C5B" w:rsidRDefault="001C2C5B">
      <w:pPr>
        <w:spacing w:before="200"/>
      </w:pPr>
    </w:p>
    <w:p w14:paraId="4E7C9A9D" w14:textId="77777777" w:rsidR="001C2C5B" w:rsidRDefault="00BB1935">
      <w:pPr>
        <w:shd w:val="clear" w:color="auto" w:fill="0A1628"/>
      </w:pPr>
      <w:r>
        <w:rPr>
          <w:b/>
          <w:bCs/>
          <w:color w:val="2E86C1"/>
          <w:spacing w:val="50"/>
          <w:sz w:val="16"/>
          <w:szCs w:val="16"/>
        </w:rPr>
        <w:t xml:space="preserve">  APPENDIX  </w:t>
      </w: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|  B</w:t>
      </w:r>
      <w:proofErr w:type="gramEnd"/>
      <w:r>
        <w:rPr>
          <w:b/>
          <w:bCs/>
          <w:color w:val="FFFFFF"/>
          <w:sz w:val="22"/>
          <w:szCs w:val="22"/>
        </w:rPr>
        <w:t xml:space="preserve">  Glossary</w:t>
      </w:r>
    </w:p>
    <w:p w14:paraId="4E7C9A9E" w14:textId="77777777" w:rsidR="001C2C5B" w:rsidRDefault="00BB1935">
      <w:pPr>
        <w:pBdr>
          <w:bottom w:val="single" w:sz="4" w:space="0" w:color="0D9488"/>
        </w:pBdr>
        <w:shd w:val="clear" w:color="auto" w:fill="2E86C1"/>
        <w:spacing w:after="16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C2C5B" w14:paraId="4E7C9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9F" w14:textId="77777777" w:rsidR="001C2C5B" w:rsidRDefault="00BB1935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9AA0" w14:textId="77777777" w:rsidR="001C2C5B" w:rsidRDefault="00BB1935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C2C5B" w14:paraId="4E7C9A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2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CLM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3" w14:textId="77777777" w:rsidR="001C2C5B" w:rsidRDefault="00BB1935">
            <w:r>
              <w:rPr>
                <w:color w:val="475569"/>
                <w:sz w:val="17"/>
                <w:szCs w:val="17"/>
              </w:rPr>
              <w:t>Contract Lifecycle Management — the end-to-end process of creating, executing, tracking, and renewing contracts.</w:t>
            </w:r>
          </w:p>
        </w:tc>
      </w:tr>
      <w:tr w:rsidR="001C2C5B" w14:paraId="4E7C9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5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CHI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6" w14:textId="53C4EA97" w:rsidR="001C2C5B" w:rsidRDefault="00BB1935">
            <w:r>
              <w:rPr>
                <w:color w:val="475569"/>
                <w:sz w:val="17"/>
                <w:szCs w:val="17"/>
              </w:rPr>
              <w:t xml:space="preserve">Contract Health Index — </w:t>
            </w:r>
            <w:r>
              <w:rPr>
                <w:color w:val="475569"/>
                <w:sz w:val="17"/>
                <w:szCs w:val="17"/>
              </w:rPr>
              <w:t>'s 0–100 per-entity score measuring contract portfolio completeness and compliance. Feeds into LOHS.</w:t>
            </w:r>
          </w:p>
        </w:tc>
      </w:tr>
      <w:tr w:rsidR="001C2C5B" w14:paraId="4E7C9A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8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LOHS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9" w14:textId="77777777" w:rsidR="001C2C5B" w:rsidRDefault="00BB1935">
            <w:r>
              <w:rPr>
                <w:color w:val="475569"/>
                <w:sz w:val="17"/>
                <w:szCs w:val="17"/>
              </w:rPr>
              <w:t xml:space="preserve">Legal Operations Health Score — companion score to GCS measuring operational legal hygiene across POA, IP, </w:t>
            </w:r>
            <w:proofErr w:type="spellStart"/>
            <w:r>
              <w:rPr>
                <w:color w:val="475569"/>
                <w:sz w:val="17"/>
                <w:szCs w:val="17"/>
              </w:rPr>
              <w:t>Licence</w:t>
            </w:r>
            <w:proofErr w:type="spellEnd"/>
            <w:r>
              <w:rPr>
                <w:color w:val="475569"/>
                <w:sz w:val="17"/>
                <w:szCs w:val="17"/>
              </w:rPr>
              <w:t>, Litigation, and (with this module) Contracts.</w:t>
            </w:r>
          </w:p>
        </w:tc>
      </w:tr>
      <w:tr w:rsidR="001C2C5B" w14:paraId="4E7C9A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B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Obligation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C" w14:textId="77777777" w:rsidR="001C2C5B" w:rsidRDefault="00BB1935">
            <w:r>
              <w:rPr>
                <w:color w:val="475569"/>
                <w:sz w:val="17"/>
                <w:szCs w:val="17"/>
              </w:rPr>
              <w:t>A specific duty or deadline arising from a contract clause — a payment, delivery, certification, or reporting requirement.</w:t>
            </w:r>
          </w:p>
        </w:tc>
      </w:tr>
      <w:tr w:rsidR="001C2C5B" w14:paraId="4E7C9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E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Auto-Renewal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AF" w14:textId="77777777" w:rsidR="001C2C5B" w:rsidRDefault="00BB1935">
            <w:r>
              <w:rPr>
                <w:color w:val="475569"/>
                <w:sz w:val="17"/>
                <w:szCs w:val="17"/>
              </w:rPr>
              <w:t>A contract clause that extends the contract term automatically unless one party provides notice of cancellation within a defined window before expiry.</w:t>
            </w:r>
          </w:p>
        </w:tc>
      </w:tr>
      <w:tr w:rsidR="001C2C5B" w14:paraId="4E7C9A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1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POA Register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2" w14:textId="44689738" w:rsidR="001C2C5B" w:rsidRDefault="00BB1935">
            <w:proofErr w:type="gramStart"/>
            <w:r>
              <w:rPr>
                <w:color w:val="475569"/>
                <w:sz w:val="17"/>
                <w:szCs w:val="17"/>
              </w:rPr>
              <w:t xml:space="preserve">The </w:t>
            </w:r>
            <w:r>
              <w:rPr>
                <w:color w:val="475569"/>
                <w:sz w:val="17"/>
                <w:szCs w:val="17"/>
              </w:rPr>
              <w:t xml:space="preserve"> Powers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of Attorney register — the authoritative record of who is </w:t>
            </w:r>
            <w:proofErr w:type="spellStart"/>
            <w:r>
              <w:rPr>
                <w:color w:val="475569"/>
                <w:sz w:val="17"/>
                <w:szCs w:val="17"/>
              </w:rPr>
              <w:t>authorised</w:t>
            </w:r>
            <w:proofErr w:type="spellEnd"/>
            <w:r>
              <w:rPr>
                <w:color w:val="475569"/>
                <w:sz w:val="17"/>
                <w:szCs w:val="17"/>
              </w:rPr>
              <w:t xml:space="preserve"> to sign on behalf of each entity.</w:t>
            </w:r>
          </w:p>
        </w:tc>
      </w:tr>
      <w:tr w:rsidR="001C2C5B" w14:paraId="4E7C9A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4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Counterparty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5" w14:textId="77777777" w:rsidR="001C2C5B" w:rsidRDefault="00BB1935">
            <w:r>
              <w:rPr>
                <w:color w:val="475569"/>
                <w:sz w:val="17"/>
                <w:szCs w:val="17"/>
              </w:rPr>
              <w:t>The other party (individual, company, or government entity) to a contract.</w:t>
            </w:r>
          </w:p>
        </w:tc>
      </w:tr>
      <w:tr w:rsidR="001C2C5B" w14:paraId="4E7C9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7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Data Room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8" w14:textId="77777777" w:rsidR="001C2C5B" w:rsidRDefault="00BB1935">
            <w:r>
              <w:rPr>
                <w:color w:val="475569"/>
                <w:sz w:val="17"/>
                <w:szCs w:val="17"/>
              </w:rPr>
              <w:t>A secure collection of documents assembled for due diligence purposes, typically in an M&amp;A transaction.</w:t>
            </w:r>
          </w:p>
        </w:tc>
      </w:tr>
      <w:tr w:rsidR="001C2C5B" w14:paraId="4E7C9A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A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PDPL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B" w14:textId="77777777" w:rsidR="001C2C5B" w:rsidRDefault="00BB1935">
            <w:r>
              <w:rPr>
                <w:color w:val="475569"/>
                <w:sz w:val="17"/>
                <w:szCs w:val="17"/>
              </w:rPr>
              <w:t>Personal Data Protection Law — UAE Federal Law No. 45 of 2021, and equivalent legislation in KSA. Requires documented data processing agreements.</w:t>
            </w:r>
          </w:p>
        </w:tc>
      </w:tr>
      <w:tr w:rsidR="001C2C5B" w14:paraId="4E7C9A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D" w14:textId="77777777" w:rsidR="001C2C5B" w:rsidRDefault="00BB1935">
            <w:r>
              <w:rPr>
                <w:b/>
                <w:bCs/>
                <w:color w:val="0A1628"/>
                <w:sz w:val="17"/>
                <w:szCs w:val="17"/>
              </w:rPr>
              <w:t>DPA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9ABE" w14:textId="77777777" w:rsidR="001C2C5B" w:rsidRDefault="00BB1935">
            <w:r>
              <w:rPr>
                <w:color w:val="475569"/>
                <w:sz w:val="17"/>
                <w:szCs w:val="17"/>
              </w:rPr>
              <w:t>Data Processing Agreement — a contract (or contract addendum) required by PDPL when one party processes personal data on behalf of another.</w:t>
            </w:r>
          </w:p>
        </w:tc>
      </w:tr>
    </w:tbl>
    <w:p w14:paraId="4E7C9AC0" w14:textId="77777777" w:rsidR="001C2C5B" w:rsidRDefault="001C2C5B">
      <w:pPr>
        <w:spacing w:before="120"/>
      </w:pPr>
    </w:p>
    <w:p w14:paraId="4E7C9AC1" w14:textId="77777777" w:rsidR="001C2C5B" w:rsidRDefault="001C2C5B">
      <w:pPr>
        <w:pBdr>
          <w:bottom w:val="single" w:sz="4" w:space="1" w:color="2E86C1"/>
        </w:pBdr>
      </w:pPr>
    </w:p>
    <w:p w14:paraId="4E7C9AC2" w14:textId="77777777" w:rsidR="001C2C5B" w:rsidRDefault="001C2C5B">
      <w:pPr>
        <w:spacing w:before="80"/>
      </w:pPr>
    </w:p>
    <w:p w14:paraId="4E7C9AC3" w14:textId="7B7E1C8D" w:rsidR="001C2C5B" w:rsidRDefault="00BB1935">
      <w:pPr>
        <w:jc w:val="center"/>
      </w:pPr>
      <w:r>
        <w:rPr>
          <w:color w:val="94A3B8"/>
          <w:spacing w:val="20"/>
          <w:sz w:val="16"/>
          <w:szCs w:val="16"/>
        </w:rPr>
        <w:t xml:space="preserve">  </w:t>
      </w:r>
      <w:proofErr w:type="gramStart"/>
      <w:r>
        <w:rPr>
          <w:color w:val="94A3B8"/>
          <w:spacing w:val="20"/>
          <w:sz w:val="16"/>
          <w:szCs w:val="16"/>
        </w:rPr>
        <w:t>·  Compliance</w:t>
      </w:r>
      <w:proofErr w:type="gramEnd"/>
      <w:r>
        <w:rPr>
          <w:color w:val="94A3B8"/>
          <w:spacing w:val="20"/>
          <w:sz w:val="16"/>
          <w:szCs w:val="16"/>
        </w:rPr>
        <w:t xml:space="preserve"> Intelligence </w:t>
      </w:r>
      <w:proofErr w:type="gramStart"/>
      <w:r>
        <w:rPr>
          <w:color w:val="94A3B8"/>
          <w:spacing w:val="20"/>
          <w:sz w:val="16"/>
          <w:szCs w:val="16"/>
        </w:rPr>
        <w:t>Platform  ·</w:t>
      </w:r>
      <w:proofErr w:type="gramEnd"/>
      <w:r>
        <w:rPr>
          <w:color w:val="94A3B8"/>
          <w:spacing w:val="20"/>
          <w:sz w:val="16"/>
          <w:szCs w:val="16"/>
        </w:rPr>
        <w:t xml:space="preserve">  Contract Lifecycle Management </w:t>
      </w:r>
      <w:proofErr w:type="gramStart"/>
      <w:r>
        <w:rPr>
          <w:color w:val="94A3B8"/>
          <w:spacing w:val="20"/>
          <w:sz w:val="16"/>
          <w:szCs w:val="16"/>
        </w:rPr>
        <w:t>Module  ·</w:t>
      </w:r>
      <w:proofErr w:type="gramEnd"/>
      <w:r>
        <w:rPr>
          <w:color w:val="94A3B8"/>
          <w:spacing w:val="20"/>
          <w:sz w:val="16"/>
          <w:szCs w:val="16"/>
        </w:rPr>
        <w:t xml:space="preserve">  </w:t>
      </w:r>
      <w:proofErr w:type="gramStart"/>
      <w:r>
        <w:rPr>
          <w:color w:val="94A3B8"/>
          <w:spacing w:val="20"/>
          <w:sz w:val="16"/>
          <w:szCs w:val="16"/>
        </w:rPr>
        <w:t>v1.0  ·</w:t>
      </w:r>
      <w:proofErr w:type="gramEnd"/>
      <w:r>
        <w:rPr>
          <w:color w:val="94A3B8"/>
          <w:spacing w:val="20"/>
          <w:sz w:val="16"/>
          <w:szCs w:val="16"/>
        </w:rPr>
        <w:t xml:space="preserve">  March 2025</w:t>
      </w:r>
    </w:p>
    <w:p w14:paraId="4E7C9AC4" w14:textId="77777777" w:rsidR="001C2C5B" w:rsidRDefault="00BB1935">
      <w:pPr>
        <w:jc w:val="center"/>
      </w:pPr>
      <w:proofErr w:type="gramStart"/>
      <w:r>
        <w:rPr>
          <w:i/>
          <w:iCs/>
          <w:color w:val="94A3B8"/>
          <w:sz w:val="16"/>
          <w:szCs w:val="16"/>
        </w:rPr>
        <w:t>Confidential  ·</w:t>
      </w:r>
      <w:proofErr w:type="gramEnd"/>
      <w:r>
        <w:rPr>
          <w:i/>
          <w:iCs/>
          <w:color w:val="94A3B8"/>
          <w:sz w:val="16"/>
          <w:szCs w:val="16"/>
        </w:rPr>
        <w:t xml:space="preserve">  For Product Leadership and </w:t>
      </w:r>
      <w:proofErr w:type="spellStart"/>
      <w:r>
        <w:rPr>
          <w:i/>
          <w:iCs/>
          <w:color w:val="94A3B8"/>
          <w:sz w:val="16"/>
          <w:szCs w:val="16"/>
        </w:rPr>
        <w:t>Authorised</w:t>
      </w:r>
      <w:proofErr w:type="spellEnd"/>
      <w:r>
        <w:rPr>
          <w:i/>
          <w:iCs/>
          <w:color w:val="94A3B8"/>
          <w:sz w:val="16"/>
          <w:szCs w:val="16"/>
        </w:rPr>
        <w:t xml:space="preserve"> Stakeholders Only</w:t>
      </w:r>
    </w:p>
    <w:sectPr w:rsidR="001C2C5B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7B98"/>
    <w:multiLevelType w:val="hybridMultilevel"/>
    <w:tmpl w:val="9B2A3FF2"/>
    <w:lvl w:ilvl="0" w:tplc="BBC624A8">
      <w:start w:val="1"/>
      <w:numFmt w:val="bullet"/>
      <w:lvlText w:val="●"/>
      <w:lvlJc w:val="left"/>
      <w:pPr>
        <w:ind w:left="720" w:hanging="360"/>
      </w:pPr>
    </w:lvl>
    <w:lvl w:ilvl="1" w:tplc="B164CC04">
      <w:start w:val="1"/>
      <w:numFmt w:val="bullet"/>
      <w:lvlText w:val="○"/>
      <w:lvlJc w:val="left"/>
      <w:pPr>
        <w:ind w:left="1440" w:hanging="360"/>
      </w:pPr>
    </w:lvl>
    <w:lvl w:ilvl="2" w:tplc="60004128">
      <w:start w:val="1"/>
      <w:numFmt w:val="bullet"/>
      <w:lvlText w:val="■"/>
      <w:lvlJc w:val="left"/>
      <w:pPr>
        <w:ind w:left="2160" w:hanging="360"/>
      </w:pPr>
    </w:lvl>
    <w:lvl w:ilvl="3" w:tplc="0FB4C954">
      <w:start w:val="1"/>
      <w:numFmt w:val="bullet"/>
      <w:lvlText w:val="●"/>
      <w:lvlJc w:val="left"/>
      <w:pPr>
        <w:ind w:left="2880" w:hanging="360"/>
      </w:pPr>
    </w:lvl>
    <w:lvl w:ilvl="4" w:tplc="4AEE0C4C">
      <w:start w:val="1"/>
      <w:numFmt w:val="bullet"/>
      <w:lvlText w:val="○"/>
      <w:lvlJc w:val="left"/>
      <w:pPr>
        <w:ind w:left="3600" w:hanging="360"/>
      </w:pPr>
    </w:lvl>
    <w:lvl w:ilvl="5" w:tplc="0E8ED5AC">
      <w:start w:val="1"/>
      <w:numFmt w:val="bullet"/>
      <w:lvlText w:val="■"/>
      <w:lvlJc w:val="left"/>
      <w:pPr>
        <w:ind w:left="4320" w:hanging="360"/>
      </w:pPr>
    </w:lvl>
    <w:lvl w:ilvl="6" w:tplc="9DE6FC6E">
      <w:start w:val="1"/>
      <w:numFmt w:val="bullet"/>
      <w:lvlText w:val="●"/>
      <w:lvlJc w:val="left"/>
      <w:pPr>
        <w:ind w:left="5040" w:hanging="360"/>
      </w:pPr>
    </w:lvl>
    <w:lvl w:ilvl="7" w:tplc="C6368384">
      <w:start w:val="1"/>
      <w:numFmt w:val="bullet"/>
      <w:lvlText w:val="●"/>
      <w:lvlJc w:val="left"/>
      <w:pPr>
        <w:ind w:left="5760" w:hanging="360"/>
      </w:pPr>
    </w:lvl>
    <w:lvl w:ilvl="8" w:tplc="DE1C608C">
      <w:start w:val="1"/>
      <w:numFmt w:val="bullet"/>
      <w:lvlText w:val="●"/>
      <w:lvlJc w:val="left"/>
      <w:pPr>
        <w:ind w:left="6480" w:hanging="360"/>
      </w:pPr>
    </w:lvl>
  </w:abstractNum>
  <w:num w:numId="1" w16cid:durableId="1008799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C5B"/>
    <w:rsid w:val="001C2C5B"/>
    <w:rsid w:val="00BB1935"/>
    <w:rsid w:val="00F6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C9753"/>
  <w15:docId w15:val="{331C0F33-F849-574F-BFB5-9DAB8FDD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A1628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5315</Words>
  <Characters>31365</Characters>
  <Application>Microsoft Office Word</Application>
  <DocSecurity>0</DocSecurity>
  <Lines>1045</Lines>
  <Paragraphs>705</Paragraphs>
  <ScaleCrop>false</ScaleCrop>
  <Company/>
  <LinksUpToDate>false</LinksUpToDate>
  <CharactersWithSpaces>35975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Srinath Menon</cp:lastModifiedBy>
  <cp:revision>2</cp:revision>
  <dcterms:created xsi:type="dcterms:W3CDTF">2026-03-10T17:57:00Z</dcterms:created>
  <dcterms:modified xsi:type="dcterms:W3CDTF">2026-03-11T07:49:00Z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2026-03-11T07:49:54Z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76717ee7-d98f-4489-aa69-e369c67b3212</vt:lpwstr>
  </property>
  <property fmtid="{D5CDD505-2E9C-101B-9397-08002B2CF9AE}" pid="7" name="MSIP_Label_defa4170-0d19-0005-0004-bc88714345d2_ActionId">
    <vt:lpwstr>4543bb1e-8309-458b-933d-0acfa4f7f30a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