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0C97" w:rsidRPr="00F70C97" w:rsidRDefault="00F70C97" w:rsidP="00774236">
      <w:pPr>
        <w:rPr>
          <w:b/>
          <w:sz w:val="24"/>
        </w:rPr>
      </w:pPr>
      <w:r w:rsidRPr="00F70C97">
        <w:rPr>
          <w:b/>
          <w:sz w:val="24"/>
        </w:rPr>
        <w:t>LITERATURE SEARCH</w:t>
      </w:r>
    </w:p>
    <w:p w:rsidR="00774236" w:rsidRPr="00774236" w:rsidRDefault="00774236" w:rsidP="00774236">
      <w:pPr>
        <w:rPr>
          <w:b/>
        </w:rPr>
      </w:pPr>
      <w:r w:rsidRPr="00774236">
        <w:rPr>
          <w:b/>
        </w:rPr>
        <w:t>Selection of the article-</w:t>
      </w:r>
    </w:p>
    <w:p w:rsidR="00774236" w:rsidRDefault="00774236" w:rsidP="00774236">
      <w:pPr>
        <w:jc w:val="both"/>
      </w:pPr>
      <w:r>
        <w:t xml:space="preserve">As can be envisioned, </w:t>
      </w:r>
      <w:r w:rsidR="007047A2">
        <w:t>Literature</w:t>
      </w:r>
      <w:r>
        <w:t xml:space="preserve"> determination is a basic advance in any optional examination. In reality, it establishes the framework for the union of all of its outcomes. Thus, in any auxiliary investigation, article determination must be clarified cautiously so the target group can decipher the aftereffects of the examination remembering the </w:t>
      </w:r>
      <w:r w:rsidR="007047A2">
        <w:t xml:space="preserve">Literature </w:t>
      </w:r>
      <w:r>
        <w:t xml:space="preserve">determination process. </w:t>
      </w:r>
    </w:p>
    <w:p w:rsidR="00774236" w:rsidRDefault="00774236" w:rsidP="00774236">
      <w:pPr>
        <w:jc w:val="both"/>
      </w:pPr>
      <w:r>
        <w:t xml:space="preserve"> (1) </w:t>
      </w:r>
      <w:r w:rsidR="007047A2">
        <w:t xml:space="preserve">Literature </w:t>
      </w:r>
      <w:r>
        <w:t>recognizable proof, done utilizing computerized libraries and web crawlers,</w:t>
      </w:r>
    </w:p>
    <w:p w:rsidR="007047A2" w:rsidRDefault="00774236" w:rsidP="00774236">
      <w:pPr>
        <w:jc w:val="both"/>
      </w:pPr>
      <w:r>
        <w:t xml:space="preserve"> (2) Definiti</w:t>
      </w:r>
      <w:r w:rsidR="007047A2">
        <w:t>on and use of avoidance models</w:t>
      </w:r>
    </w:p>
    <w:p w:rsidR="00774236" w:rsidRDefault="007047A2" w:rsidP="00774236">
      <w:pPr>
        <w:jc w:val="both"/>
      </w:pPr>
      <w:r>
        <w:t xml:space="preserve">(3) </w:t>
      </w:r>
      <w:proofErr w:type="spellStart"/>
      <w:r>
        <w:t>U</w:t>
      </w:r>
      <w:r w:rsidR="00774236">
        <w:t>utilization</w:t>
      </w:r>
      <w:proofErr w:type="spellEnd"/>
      <w:r w:rsidR="00774236">
        <w:t xml:space="preserve"> of consideration measures.</w:t>
      </w:r>
    </w:p>
    <w:p w:rsidR="00774236" w:rsidRPr="00774236" w:rsidRDefault="00774236" w:rsidP="00774236">
      <w:pPr>
        <w:rPr>
          <w:b/>
        </w:rPr>
      </w:pPr>
      <w:r w:rsidRPr="00774236">
        <w:rPr>
          <w:b/>
        </w:rPr>
        <w:t>Identification of the article-</w:t>
      </w:r>
    </w:p>
    <w:p w:rsidR="00B2740D" w:rsidRDefault="00774236" w:rsidP="00774236">
      <w:r>
        <w:t xml:space="preserve">We began the procedure by leading a catchphrase based </w:t>
      </w:r>
      <w:proofErr w:type="gramStart"/>
      <w:r>
        <w:t>hunt  to</w:t>
      </w:r>
      <w:proofErr w:type="gramEnd"/>
      <w:r>
        <w:t xml:space="preserve"> extricate a rundown of </w:t>
      </w:r>
      <w:r w:rsidR="00D609E7">
        <w:t xml:space="preserve">literatures </w:t>
      </w:r>
      <w:r>
        <w:t xml:space="preserve">from the accompanying advanced </w:t>
      </w:r>
      <w:r w:rsidR="00D609E7">
        <w:t xml:space="preserve"> web indexes are</w:t>
      </w:r>
      <w:r>
        <w:t xml:space="preserve"> IEEE </w:t>
      </w:r>
      <w:proofErr w:type="spellStart"/>
      <w:r>
        <w:t>Xplore</w:t>
      </w:r>
      <w:proofErr w:type="spellEnd"/>
      <w:r>
        <w:t xml:space="preserve">, ACM Digital Library, Google Scholar, Microsoft Academic Search, Science Direct, and </w:t>
      </w:r>
      <w:proofErr w:type="spellStart"/>
      <w:r>
        <w:t>CiteSeerX</w:t>
      </w:r>
      <w:proofErr w:type="spellEnd"/>
      <w:r>
        <w:t xml:space="preserve">. The accompanying catchphrases were utilized for looking: </w:t>
      </w:r>
      <w:r w:rsidR="00D609E7">
        <w:t>Automation</w:t>
      </w:r>
      <w:r>
        <w:t xml:space="preserve"> testing, </w:t>
      </w:r>
      <w:r w:rsidR="00D609E7">
        <w:t>Page object model, Selenium Web driver</w:t>
      </w:r>
      <w:r>
        <w:t xml:space="preserve">, </w:t>
      </w:r>
      <w:proofErr w:type="spellStart"/>
      <w:r w:rsidR="00D609E7">
        <w:t>TestNG</w:t>
      </w:r>
      <w:proofErr w:type="spellEnd"/>
      <w:r w:rsidR="00D609E7">
        <w:t xml:space="preserve"> framework, and Data driven framework. W</w:t>
      </w:r>
      <w:r>
        <w:t xml:space="preserve">e searched </w:t>
      </w:r>
      <w:r w:rsidR="00D609E7">
        <w:t>for these</w:t>
      </w:r>
      <w:r>
        <w:t xml:space="preserve"> catchphrases in </w:t>
      </w:r>
      <w:r w:rsidR="00B2740D">
        <w:t>l</w:t>
      </w:r>
      <w:r w:rsidR="00B2740D">
        <w:t xml:space="preserve">iterature </w:t>
      </w:r>
      <w:r>
        <w:t xml:space="preserve">titles and edited compositions. </w:t>
      </w:r>
    </w:p>
    <w:p w:rsidR="00774236" w:rsidRPr="00774236" w:rsidRDefault="00774236" w:rsidP="00774236">
      <w:pPr>
        <w:rPr>
          <w:b/>
        </w:rPr>
      </w:pPr>
      <w:r w:rsidRPr="00774236">
        <w:rPr>
          <w:b/>
        </w:rPr>
        <w:t>Exclusion criteria-</w:t>
      </w:r>
    </w:p>
    <w:p w:rsidR="009F081E" w:rsidRDefault="009F081E" w:rsidP="00774236">
      <w:r>
        <w:t xml:space="preserve">Following are the exclusion criteria </w:t>
      </w:r>
    </w:p>
    <w:p w:rsidR="00774236" w:rsidRDefault="007047A2" w:rsidP="00774236">
      <w:r>
        <w:t>1: D</w:t>
      </w:r>
      <w:r w:rsidR="00774236">
        <w:t>ialects other than English</w:t>
      </w:r>
      <w:r w:rsidR="009F081E">
        <w:t xml:space="preserve"> language</w:t>
      </w:r>
    </w:p>
    <w:p w:rsidR="00774236" w:rsidRDefault="007047A2" w:rsidP="00774236">
      <w:r>
        <w:t xml:space="preserve">2: </w:t>
      </w:r>
      <w:r w:rsidR="009F081E">
        <w:t>One that is n</w:t>
      </w:r>
      <w:r w:rsidR="00774236">
        <w:t xml:space="preserve">ot pertinent to the theme, and </w:t>
      </w:r>
    </w:p>
    <w:p w:rsidR="00774236" w:rsidRDefault="002D56C9" w:rsidP="00774236">
      <w:r>
        <w:t xml:space="preserve">3: Ones that did not </w:t>
      </w:r>
      <w:bookmarkStart w:id="0" w:name="_GoBack"/>
      <w:bookmarkEnd w:id="0"/>
      <w:r w:rsidR="00774236">
        <w:t>show up in the distributed procedures of a gathering, discussion, or workshop, or didn't show up in a</w:t>
      </w:r>
      <w:r w:rsidR="007047A2">
        <w:t xml:space="preserve"> diary or magazine. </w:t>
      </w:r>
    </w:p>
    <w:p w:rsidR="00696357" w:rsidRDefault="00696357" w:rsidP="00774236"/>
    <w:p w:rsidR="00774236" w:rsidRPr="00696357" w:rsidRDefault="00774236" w:rsidP="00774236">
      <w:pPr>
        <w:rPr>
          <w:b/>
        </w:rPr>
      </w:pPr>
      <w:r w:rsidRPr="00696357">
        <w:rPr>
          <w:b/>
        </w:rPr>
        <w:t>Inclusion criteria-</w:t>
      </w:r>
    </w:p>
    <w:p w:rsidR="00B2740D" w:rsidRDefault="00B2740D" w:rsidP="00774236">
      <w:r>
        <w:t xml:space="preserve">We will be including the implementation for page object model hybrid framework and </w:t>
      </w:r>
      <w:proofErr w:type="spellStart"/>
      <w:r>
        <w:t>TestNG</w:t>
      </w:r>
      <w:proofErr w:type="spellEnd"/>
      <w:r>
        <w:t xml:space="preserve"> framework for parallel execution and Extent report for reporting and mailing purpose</w:t>
      </w:r>
    </w:p>
    <w:p w:rsidR="00774236" w:rsidRDefault="00774236" w:rsidP="00774236">
      <w:proofErr w:type="gramStart"/>
      <w:r>
        <w:t>1 http://ieeexplore.ieee.org/.</w:t>
      </w:r>
      <w:proofErr w:type="gramEnd"/>
    </w:p>
    <w:p w:rsidR="00774236" w:rsidRDefault="00774236" w:rsidP="00774236">
      <w:proofErr w:type="gramStart"/>
      <w:r>
        <w:t>2 http://dl.acm.org/.</w:t>
      </w:r>
      <w:proofErr w:type="gramEnd"/>
    </w:p>
    <w:p w:rsidR="00774236" w:rsidRDefault="00774236" w:rsidP="00774236">
      <w:proofErr w:type="gramStart"/>
      <w:r>
        <w:t>3 http://scholar.google.com/.</w:t>
      </w:r>
      <w:proofErr w:type="gramEnd"/>
      <w:r>
        <w:t xml:space="preserve"> </w:t>
      </w:r>
    </w:p>
    <w:p w:rsidR="00774236" w:rsidRDefault="00774236" w:rsidP="00774236">
      <w:proofErr w:type="gramStart"/>
      <w:r>
        <w:t>4 http://academic.research.microsoft.com/.</w:t>
      </w:r>
      <w:proofErr w:type="gramEnd"/>
      <w:r>
        <w:t xml:space="preserve"> </w:t>
      </w:r>
    </w:p>
    <w:p w:rsidR="00774236" w:rsidRDefault="00774236" w:rsidP="00774236">
      <w:proofErr w:type="gramStart"/>
      <w:r>
        <w:t>5 http://www.sciencedirect.com/.</w:t>
      </w:r>
      <w:proofErr w:type="gramEnd"/>
      <w:r>
        <w:t xml:space="preserve"> </w:t>
      </w:r>
    </w:p>
    <w:p w:rsidR="00774236" w:rsidRDefault="00774236" w:rsidP="00774236">
      <w:proofErr w:type="gramStart"/>
      <w:r>
        <w:lastRenderedPageBreak/>
        <w:t>6 http://citeseer.ist.psu.edu.</w:t>
      </w:r>
      <w:proofErr w:type="gramEnd"/>
    </w:p>
    <w:p w:rsidR="00E67585" w:rsidRDefault="00774236" w:rsidP="00774236">
      <w:r>
        <w:t>Examining the following three sources: Web pages of active researchers, Bibliography sections of articles in our filtered pool, and  Specific venues. These sources led to the definition of 3 corresponding inclusion criteria, application of which resulted in the final pool of articles containing 136 articles.</w:t>
      </w:r>
    </w:p>
    <w:sectPr w:rsidR="00E675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4236"/>
    <w:rsid w:val="002D56C9"/>
    <w:rsid w:val="00543B52"/>
    <w:rsid w:val="00696357"/>
    <w:rsid w:val="007047A2"/>
    <w:rsid w:val="00774236"/>
    <w:rsid w:val="009F081E"/>
    <w:rsid w:val="00B2740D"/>
    <w:rsid w:val="00D42C49"/>
    <w:rsid w:val="00D609E7"/>
    <w:rsid w:val="00F70C97"/>
    <w:rsid w:val="00FA5AF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142</TotalTime>
  <Pages>2</Pages>
  <Words>317</Words>
  <Characters>1807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12</cp:revision>
  <cp:lastPrinted>2020-08-03T20:50:00Z</cp:lastPrinted>
  <dcterms:created xsi:type="dcterms:W3CDTF">2020-08-03T18:44:00Z</dcterms:created>
  <dcterms:modified xsi:type="dcterms:W3CDTF">2020-08-03T21:20:00Z</dcterms:modified>
</cp:coreProperties>
</file>