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Design Phase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Solution Template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Details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30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rtl w:val="0"/>
              </w:rPr>
              <w:t xml:space="preserve">September 2026</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SWTID-2026-2901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LearnMate – AI Study Buddy API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Marks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Marks</w:t>
            </w:r>
          </w:p>
        </w:tc>
      </w:tr>
    </w:tbl>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Solution Specification</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Statement (Problem to be solved)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College and engineering students spend over </w:t>
            </w:r>
            <w:r w:rsidDel="00000000" w:rsidR="00000000" w:rsidRPr="00000000">
              <w:rPr>
                <w:rFonts w:ascii="Google Sans" w:cs="Google Sans" w:eastAsia="Google Sans" w:hAnsi="Google Sans"/>
                <w:b w:val="1"/>
                <w:bCs w:val="1"/>
                <w:color w:val="1f1f1f"/>
                <w:shd w:fill="auto" w:val="clear"/>
                <w:rtl w:val="0"/>
              </w:rPr>
              <w:t xml:space="preserve">60% of their revision time</w:t>
            </w:r>
            <w:r w:rsidDel="00000000" w:rsidR="00000000" w:rsidRPr="00000000">
              <w:rPr>
                <w:rFonts w:ascii="Google Sans" w:cs="Google Sans" w:eastAsia="Google Sans" w:hAnsi="Google Sans"/>
                <w:color w:val="1f1f1f"/>
                <w:shd w:fill="auto" w:val="clear"/>
                <w:rtl w:val="0"/>
              </w:rPr>
              <w:t xml:space="preserve"> on tedious manual tasks like highlighting dense slides, writing flashcards, and drafting rigid schedules. Standalone chatbots do not persistently save or link generated materials to uploaded course notes, leading to scattered files, lost revision aids, and exam anxiety.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 / Solution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LearnMate</w:t>
            </w:r>
            <w:r w:rsidDel="00000000" w:rsidR="00000000" w:rsidRPr="00000000">
              <w:rPr>
                <w:rFonts w:ascii="Google Sans" w:cs="Google Sans" w:eastAsia="Google Sans" w:hAnsi="Google Sans"/>
                <w:color w:val="1f1f1f"/>
                <w:shd w:fill="auto" w:val="clear"/>
                <w:rtl w:val="0"/>
              </w:rPr>
              <w:t xml:space="preserve"> is an AI-powered REST API built with Node.js, Express, MongoDB, and Google Gemini. Students upload study notes (.txt files) once, and the backend automatically generates and stores four structured revision assets linked to the document: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Bullet Summaries:</w:t>
            </w:r>
            <w:r w:rsidDel="00000000" w:rsidR="00000000" w:rsidRPr="00000000">
              <w:rPr>
                <w:rFonts w:ascii="Google Sans" w:cs="Google Sans" w:eastAsia="Google Sans" w:hAnsi="Google Sans"/>
                <w:color w:val="1f1f1f"/>
                <w:shd w:fill="auto" w:val="clear"/>
                <w:rtl w:val="0"/>
              </w:rPr>
              <w:t xml:space="preserve"> Key takeaways for quick review.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Active-Recall Flashcards:</w:t>
            </w:r>
            <w:r w:rsidDel="00000000" w:rsidR="00000000" w:rsidRPr="00000000">
              <w:rPr>
                <w:rFonts w:ascii="Google Sans" w:cs="Google Sans" w:eastAsia="Google Sans" w:hAnsi="Google Sans"/>
                <w:color w:val="1f1f1f"/>
                <w:shd w:fill="auto" w:val="clear"/>
                <w:rtl w:val="0"/>
              </w:rPr>
              <w:t xml:space="preserve"> Q&amp;A pairs formatted as clean JSON arrays.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Practice Quizzes:</w:t>
            </w:r>
            <w:r w:rsidDel="00000000" w:rsidR="00000000" w:rsidRPr="00000000">
              <w:rPr>
                <w:rFonts w:ascii="Google Sans" w:cs="Google Sans" w:eastAsia="Google Sans" w:hAnsi="Google Sans"/>
                <w:color w:val="1f1f1f"/>
                <w:shd w:fill="auto" w:val="clear"/>
                <w:rtl w:val="0"/>
              </w:rPr>
              <w:t xml:space="preserve"> 4-option MCQs with correct answer keys.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Adaptive Study Plans:</w:t>
            </w:r>
            <w:r w:rsidDel="00000000" w:rsidR="00000000" w:rsidRPr="00000000">
              <w:rPr>
                <w:rFonts w:ascii="Google Sans" w:cs="Google Sans" w:eastAsia="Google Sans" w:hAnsi="Google Sans"/>
                <w:color w:val="1f1f1f"/>
                <w:shd w:fill="auto" w:val="clear"/>
                <w:rtl w:val="0"/>
              </w:rPr>
              <w:t xml:space="preserve"> Day-by-day revision milestones based on target exam dates and study hours.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Novelty / Uniqueness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Material-Centric Persistence:</w:t>
            </w:r>
            <w:r w:rsidDel="00000000" w:rsidR="00000000" w:rsidRPr="00000000">
              <w:rPr>
                <w:rFonts w:ascii="Google Sans" w:cs="Google Sans" w:eastAsia="Google Sans" w:hAnsi="Google Sans"/>
                <w:color w:val="1f1f1f"/>
                <w:shd w:fill="auto" w:val="clear"/>
                <w:rtl w:val="0"/>
              </w:rPr>
              <w:t xml:space="preserve"> Unlike temporary chatbot chats, all summaries, flashcards, quizzes, and plans are permanently tied to the source note's materialId in MongoDB.</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Deterministic JSON Outputs:</w:t>
            </w:r>
            <w:r w:rsidDel="00000000" w:rsidR="00000000" w:rsidRPr="00000000">
              <w:rPr>
                <w:rFonts w:ascii="Google Sans" w:cs="Google Sans" w:eastAsia="Google Sans" w:hAnsi="Google Sans"/>
                <w:color w:val="1f1f1f"/>
                <w:shd w:fill="auto" w:val="clear"/>
                <w:rtl w:val="0"/>
              </w:rPr>
              <w:t xml:space="preserve"> Custom prompt pipelines and sanitizers ensure clean, parseable JSON ready for immediate frontend rendering.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Unified Hub:</w:t>
            </w:r>
            <w:r w:rsidDel="00000000" w:rsidR="00000000" w:rsidRPr="00000000">
              <w:rPr>
                <w:rFonts w:ascii="Google Sans" w:cs="Google Sans" w:eastAsia="Google Sans" w:hAnsi="Google Sans"/>
                <w:color w:val="1f1f1f"/>
                <w:shd w:fill="auto" w:val="clear"/>
                <w:rtl w:val="0"/>
              </w:rPr>
              <w:t xml:space="preserve"> Integrates ingestion, generation, scheduling, and user management in a single secure RESTful backend.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Impact / Customer Satisfaction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Saves 70% of Prep Time:</w:t>
            </w:r>
            <w:r w:rsidDel="00000000" w:rsidR="00000000" w:rsidRPr="00000000">
              <w:rPr>
                <w:rFonts w:ascii="Google Sans" w:cs="Google Sans" w:eastAsia="Google Sans" w:hAnsi="Google Sans"/>
                <w:color w:val="1f1f1f"/>
                <w:shd w:fill="auto" w:val="clear"/>
                <w:rtl w:val="0"/>
              </w:rPr>
              <w:t xml:space="preserve"> Replaces repetitive manual note-taking with instant, high-yield study aids.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Active Recall Adoption:</w:t>
            </w:r>
            <w:r w:rsidDel="00000000" w:rsidR="00000000" w:rsidRPr="00000000">
              <w:rPr>
                <w:rFonts w:ascii="Google Sans" w:cs="Google Sans" w:eastAsia="Google Sans" w:hAnsi="Google Sans"/>
                <w:color w:val="1f1f1f"/>
                <w:shd w:fill="auto" w:val="clear"/>
                <w:rtl w:val="0"/>
              </w:rPr>
              <w:t xml:space="preserve"> Encourages evidence-based self-testing instead of passive reading.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Reduces Exam Stress:</w:t>
            </w:r>
            <w:r w:rsidDel="00000000" w:rsidR="00000000" w:rsidRPr="00000000">
              <w:rPr>
                <w:rFonts w:ascii="Google Sans" w:cs="Google Sans" w:eastAsia="Google Sans" w:hAnsi="Google Sans"/>
                <w:color w:val="1f1f1f"/>
                <w:shd w:fill="auto" w:val="clear"/>
                <w:rtl w:val="0"/>
              </w:rPr>
              <w:t xml:space="preserve"> Provides clear milestones and readiness feedback, boosting student confidence before semester exams.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Business Model (Revenue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Freemium B2C &amp; B2B Institutional Model: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Free Student Tier:</w:t>
            </w:r>
            <w:r w:rsidDel="00000000" w:rsidR="00000000" w:rsidRPr="00000000">
              <w:rPr>
                <w:rFonts w:ascii="Google Sans" w:cs="Google Sans" w:eastAsia="Google Sans" w:hAnsi="Google Sans"/>
                <w:color w:val="1f1f1f"/>
                <w:shd w:fill="auto" w:val="clear"/>
                <w:rtl w:val="0"/>
              </w:rPr>
              <w:t xml:space="preserve"> Up to 5 document uploads per month with basic summaries and flashcards.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Student Pro Plan (₹149 / month):</w:t>
            </w:r>
            <w:r w:rsidDel="00000000" w:rsidR="00000000" w:rsidRPr="00000000">
              <w:rPr>
                <w:rFonts w:ascii="Google Sans" w:cs="Google Sans" w:eastAsia="Google Sans" w:hAnsi="Google Sans"/>
                <w:color w:val="1f1f1f"/>
                <w:shd w:fill="auto" w:val="clear"/>
                <w:rtl w:val="0"/>
              </w:rPr>
              <w:t xml:space="preserve"> Unlimited uploads, full MCQ generation, adaptive study plans, and priority Gemini response times.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College Campus License (B2B):</w:t>
            </w:r>
            <w:r w:rsidDel="00000000" w:rsidR="00000000" w:rsidRPr="00000000">
              <w:rPr>
                <w:rFonts w:ascii="Google Sans" w:cs="Google Sans" w:eastAsia="Google Sans" w:hAnsi="Google Sans"/>
                <w:color w:val="1f1f1f"/>
                <w:shd w:fill="auto" w:val="clear"/>
                <w:rtl w:val="0"/>
              </w:rPr>
              <w:t xml:space="preserve"> Annual subscription for colleges to offer API access to all enrolled students.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 of the 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Stateless REST Backend:</w:t>
            </w:r>
            <w:r w:rsidDel="00000000" w:rsidR="00000000" w:rsidRPr="00000000">
              <w:rPr>
                <w:rFonts w:ascii="Google Sans" w:cs="Google Sans" w:eastAsia="Google Sans" w:hAnsi="Google Sans"/>
                <w:color w:val="1f1f1f"/>
                <w:shd w:fill="auto" w:val="clear"/>
                <w:rtl w:val="0"/>
              </w:rPr>
              <w:t xml:space="preserve"> Express server can scale horizontally behind load balancers.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Cloud Database:</w:t>
            </w:r>
            <w:r w:rsidDel="00000000" w:rsidR="00000000" w:rsidRPr="00000000">
              <w:rPr>
                <w:rFonts w:ascii="Google Sans" w:cs="Google Sans" w:eastAsia="Google Sans" w:hAnsi="Google Sans"/>
                <w:color w:val="1f1f1f"/>
                <w:shd w:fill="auto" w:val="clear"/>
                <w:rtl w:val="0"/>
              </w:rPr>
              <w:t xml:space="preserve"> MongoDB Atlas provides automated replica sets and sharding.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Asynchronous AI Inference:</w:t>
            </w:r>
            <w:r w:rsidDel="00000000" w:rsidR="00000000" w:rsidRPr="00000000">
              <w:rPr>
                <w:rFonts w:ascii="Google Sans" w:cs="Google Sans" w:eastAsia="Google Sans" w:hAnsi="Google Sans"/>
                <w:color w:val="1f1f1f"/>
                <w:shd w:fill="auto" w:val="clear"/>
                <w:rtl w:val="0"/>
              </w:rPr>
              <w:t xml:space="preserve"> Uses Google Gemini 1.5 Flash for fast (&lt; 3s) response times with minimal resource overhead.</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