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4D37" w14:textId="77777777" w:rsidR="004B3C05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Design Phase-II</w:t>
      </w:r>
    </w:p>
    <w:p w14:paraId="670F1A1C" w14:textId="77777777" w:rsidR="004B3C05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Technology Stack (Architecture &amp; Stack)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B3C05" w14:paraId="6CA978D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989E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Attribute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D163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Details</w:t>
            </w:r>
          </w:p>
        </w:tc>
      </w:tr>
      <w:tr w:rsidR="004B3C05" w14:paraId="2D203FC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DD9E6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D27E5" w14:textId="47DC5610" w:rsidR="004B3C05" w:rsidRDefault="00020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September 2026</w:t>
            </w:r>
          </w:p>
        </w:tc>
      </w:tr>
      <w:tr w:rsidR="004B3C05" w14:paraId="70141D8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B88F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327A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SWTID-2026-2901</w:t>
            </w:r>
          </w:p>
        </w:tc>
      </w:tr>
      <w:tr w:rsidR="004B3C05" w14:paraId="20FCC0E6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DE6A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5DB59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LearnMate – AI Study Buddy API</w:t>
            </w:r>
          </w:p>
        </w:tc>
      </w:tr>
      <w:tr w:rsidR="004B3C05" w14:paraId="5D968C1F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0E9AF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1A5E8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 Marks</w:t>
            </w:r>
          </w:p>
        </w:tc>
      </w:tr>
    </w:tbl>
    <w:p w14:paraId="738A6F1B" w14:textId="77777777" w:rsidR="004B3C05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Architecture</w:t>
      </w:r>
    </w:p>
    <w:p w14:paraId="20D54397" w14:textId="77777777" w:rsidR="004B3C0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technical architecture defines the interaction between the client interface, server-side REST API, Google Gemini AI services, and MongoDB Atlas database.</w:t>
      </w:r>
    </w:p>
    <w:p w14:paraId="308EB72C" w14:textId="77777777" w:rsidR="004B3C05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┌──────────────────┐          HTTP Requests (JWT)          ┌──────────────────────────────────┐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>│   CLIENT TIER    │ ────────────────────────────────────► │          BACKEND SERVER          │</w:t>
      </w:r>
      <w:r>
        <w:rPr>
          <w:rFonts w:ascii="Google Sans" w:eastAsia="Google Sans" w:hAnsi="Google Sans" w:cs="Google Sans"/>
          <w:color w:val="1F1F1F"/>
        </w:rPr>
        <w:br/>
        <w:t>│                  │                                       │         (Node.js / Express)      │</w:t>
      </w:r>
      <w:r>
        <w:rPr>
          <w:rFonts w:ascii="Google Sans" w:eastAsia="Google Sans" w:hAnsi="Google Sans" w:cs="Google Sans"/>
          <w:color w:val="1F1F1F"/>
        </w:rPr>
        <w:br/>
        <w:t>│ • React.js UI    │ ◄──────────────────────────────────── │                                  │</w:t>
      </w:r>
      <w:r>
        <w:rPr>
          <w:rFonts w:ascii="Google Sans" w:eastAsia="Google Sans" w:hAnsi="Google Sans" w:cs="Google Sans"/>
          <w:color w:val="1F1F1F"/>
        </w:rPr>
        <w:br/>
        <w:t>│ • Postman Agent  │          JSON Study Materials         │ • Auth &amp; RBAC Middleware         │</w:t>
      </w:r>
      <w:r>
        <w:rPr>
          <w:rFonts w:ascii="Google Sans" w:eastAsia="Google Sans" w:hAnsi="Google Sans" w:cs="Google Sans"/>
          <w:color w:val="1F1F1F"/>
        </w:rPr>
        <w:br/>
        <w:t>└──────────────────┘                                       │ • Upload Handler (Multer)        │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│ • Material &amp; Admin Controllers   │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└─────────┬──────────────┬─────────┘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│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Prompt &amp; Raw Content │              │ Mongoose ODM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▼              ▼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┌────────────────────┐   ┌────────────────────┐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│  Google Gemini API │   │   MongoDB Atlas    │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                                        │ (gemini-1.5-flash) │   │  (Cloud Database)  │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└────────────────────┘   └────────────────────┘</w:t>
      </w:r>
      <w:r>
        <w:rPr>
          <w:rFonts w:ascii="Google Sans" w:eastAsia="Google Sans" w:hAnsi="Google Sans" w:cs="Google Sans"/>
          <w:color w:val="1F1F1F"/>
        </w:rPr>
        <w:br/>
      </w:r>
    </w:p>
    <w:p w14:paraId="6E15D91D" w14:textId="77777777" w:rsidR="004B3C0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Table-1: Components &amp; Technologies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B3C05" w14:paraId="0E407BE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72E56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S.No.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97C5E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Component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52E4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CB3F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Technology</w:t>
            </w:r>
          </w:p>
        </w:tc>
      </w:tr>
      <w:tr w:rsidR="004B3C05" w14:paraId="0E7BABE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DDB6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5F44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Interface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8173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Client web application and API testing tool for uploading notes and viewing generated aids.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E6168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React.js, Tailwind CSS, Postman</w:t>
            </w:r>
          </w:p>
        </w:tc>
      </w:tr>
      <w:tr w:rsidR="004B3C05" w14:paraId="77B2EB2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D62B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155CF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Application Logic-1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5B0A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Core RESTful server managing API routes, middleware, and request validation.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7CBD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Node.js, Express.js</w:t>
            </w:r>
          </w:p>
        </w:tc>
      </w:tr>
      <w:tr w:rsidR="004B3C05" w14:paraId="54EADB3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3923B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DA64C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Application Logic-2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16250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 upload processing for lecture notes (.txt) with 5 MB file size limit.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5737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Multer middleware</w:t>
            </w:r>
          </w:p>
        </w:tc>
      </w:tr>
      <w:tr w:rsidR="004B3C05" w14:paraId="269B440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7CD87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48F0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Application Logic-3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F06D5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 authentication, password encryption, and token verification.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601AE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JWT (jsonwebtoken), bcryptjs</w:t>
            </w:r>
          </w:p>
        </w:tc>
      </w:tr>
      <w:tr w:rsidR="004B3C05" w14:paraId="2762268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EB0BE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F32D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Database (ODM Layer)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DC5A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Schema definitions, model validation, and relational references.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3B0CB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Mongoose ODM</w:t>
            </w:r>
          </w:p>
        </w:tc>
      </w:tr>
      <w:tr w:rsidR="004B3C05" w14:paraId="1C4B30D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CC728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139A0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Cloud Database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C7EC5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Cloud NoSQL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database storing users, materials, summaries, and quizzes.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84EFE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MongoDB Atlas</w:t>
            </w:r>
          </w:p>
        </w:tc>
      </w:tr>
      <w:tr w:rsidR="004B3C05" w14:paraId="11544AF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D0498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5EAF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 Storage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33AC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Temporary storage and buffer processing for uploaded lecture files.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3B21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Node.js Buffer / Local Disk</w:t>
            </w:r>
          </w:p>
        </w:tc>
      </w:tr>
      <w:tr w:rsidR="004B3C05" w14:paraId="692D5EB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BBB9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7AD79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External API-1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6E83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Large Language Model used to generate summaries, flashcards, quizzes, and study plans.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6E64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Google Gemini API (gemini-1.5-flash)</w:t>
            </w:r>
          </w:p>
        </w:tc>
      </w:tr>
      <w:tr w:rsidR="004B3C05" w14:paraId="7DB6893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7E81B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001D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External API-2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276A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HTTP header hardening and cross-origin resource access control.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DF82C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Helmet, CORS, Dotenv</w:t>
            </w:r>
          </w:p>
        </w:tc>
      </w:tr>
      <w:tr w:rsidR="004B3C05" w14:paraId="50610A7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B365B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13B9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Machine Learning Sanitizer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702D7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Utility that removes markdown code fences to ensure valid JSON parsing.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4D1C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 regex cleaner, JSON.parse</w:t>
            </w:r>
          </w:p>
        </w:tc>
      </w:tr>
      <w:tr w:rsidR="004B3C05" w14:paraId="52BEFEC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C9B5B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0B72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Infrastructure (Server / Cloud)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CC0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Development and deployment environment for running the backend service.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6DED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Node.js Local Server / Render Cloud</w:t>
            </w:r>
          </w:p>
        </w:tc>
      </w:tr>
    </w:tbl>
    <w:p w14:paraId="0441B027" w14:textId="77777777" w:rsidR="004B3C05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Table-2: Application Characteristics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B3C05" w14:paraId="696FE14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F8C0D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S.No.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CBE4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Characteristics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D087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B2A3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Technology</w:t>
            </w:r>
          </w:p>
        </w:tc>
      </w:tr>
      <w:tr w:rsidR="004B3C05" w14:paraId="705CDB4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2B525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BF71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Open-Source Frameworks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27B4F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Lightweight runtime and web frameworks used to build modular APIs.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12C4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Node.js, Express.js, Mongoose, Multer, Dotenv</w:t>
            </w:r>
          </w:p>
        </w:tc>
      </w:tr>
      <w:tr w:rsidR="004B3C05" w14:paraId="1E32634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4850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F9EAF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Security Implementations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743D6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Password hashing with salt rounds = 10, signed Bearer access tokens, and RBAC endpoint protection.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265A5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bcryptjs, JWT, RBAC Middleware</w:t>
            </w:r>
          </w:p>
        </w:tc>
      </w:tr>
      <w:tr w:rsidR="004B3C05" w14:paraId="6C2E8FD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769D8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44F26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Scalable Architecture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D29D0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Modular Model-View-Controller (MVC) pattern separating routes, controllers, and schemas.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9F591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MVC Pattern, RESTful Design</w:t>
            </w:r>
          </w:p>
        </w:tc>
      </w:tr>
      <w:tr w:rsidR="004B3C05" w14:paraId="663E13B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0447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EF5FA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Availability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F378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Automated database failover and multi-region replica sets providing 99.9% uptime.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15F3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MongoDB Atlas Replica Sets</w:t>
            </w:r>
          </w:p>
        </w:tc>
      </w:tr>
      <w:tr w:rsidR="004B3C05" w14:paraId="00131D0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78522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B5CE4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Performance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77443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Low-latency AI generation (&lt; 3s) and compound indexing on { userId: 1, materialId: 1 }.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41B97" w14:textId="77777777" w:rsidR="004B3C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Gemini 1.5 Flash, MongoDB Compound Indexes</w:t>
            </w:r>
          </w:p>
        </w:tc>
      </w:tr>
    </w:tbl>
    <w:p w14:paraId="784DD069" w14:textId="77777777" w:rsidR="004B3C05" w:rsidRDefault="004B3C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4B3C0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DA9DB0-7BFE-41EB-A226-0AA258D125DC}"/>
  </w:font>
  <w:font w:name="Google Sans">
    <w:charset w:val="00"/>
    <w:family w:val="auto"/>
    <w:pitch w:val="default"/>
    <w:embedRegular r:id="rId2" w:fontKey="{E6C533C9-6F5D-4616-916E-00B003F40023}"/>
    <w:embedBold r:id="rId3" w:fontKey="{A6E27931-A2DA-427D-AF0A-3B721825AA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CFCFA26-19FA-4FC1-8CEF-F536808A54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53CC40-E720-498C-9363-358789A45C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05"/>
    <w:rsid w:val="00020513"/>
    <w:rsid w:val="00114EB8"/>
    <w:rsid w:val="004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855E"/>
  <w15:docId w15:val="{D4025643-4082-476E-8A31-82B1220E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srini23700@outlook.com</cp:lastModifiedBy>
  <cp:revision>2</cp:revision>
  <dcterms:created xsi:type="dcterms:W3CDTF">2026-09-30T10:15:00Z</dcterms:created>
  <dcterms:modified xsi:type="dcterms:W3CDTF">2026-09-30T10:15:00Z</dcterms:modified>
</cp:coreProperties>
</file>