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Testing &amp; Validation Phase: User Acceptance Testing (UAT)</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Attribute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Details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28 February 2025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Team 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SWTID-2026-2901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Project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LearnMate – AI Study Buddy API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Maximum Marks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4 Marks</w:t>
            </w:r>
          </w:p>
        </w:tc>
      </w:tr>
    </w:tbl>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Project Overview</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Project Name:</w:t>
      </w:r>
      <w:r w:rsidDel="00000000" w:rsidR="00000000" w:rsidRPr="00000000">
        <w:rPr>
          <w:rFonts w:ascii="Arial" w:cs="Arial" w:eastAsia="Arial" w:hAnsi="Arial"/>
          <w:color w:val="1f1f1f"/>
          <w:rtl w:val="0"/>
        </w:rPr>
        <w:t xml:space="preserve"> LearnMate – AI Study Buddy API</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Project Description:</w:t>
      </w:r>
      <w:r w:rsidDel="00000000" w:rsidR="00000000" w:rsidRPr="00000000">
        <w:rPr>
          <w:rFonts w:ascii="Arial" w:cs="Arial" w:eastAsia="Arial" w:hAnsi="Arial"/>
          <w:color w:val="1f1f1f"/>
          <w:rtl w:val="0"/>
        </w:rPr>
        <w:t xml:space="preserve"> LearnMate is an intelligent RESTful backend service built on Node.js, Express, MongoDB, and Google Gemini Generative AI. It allows college students to upload academic study materials and automatically generate structured, context-bound revision aids—including key bullet summaries, active-recall flashcard decks, multiple-choice quizzes, and adaptive daily study schedules under secure JWT authentication and Role-Based Access Control (RBAC).</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Project Version:</w:t>
      </w:r>
      <w:r w:rsidDel="00000000" w:rsidR="00000000" w:rsidRPr="00000000">
        <w:rPr>
          <w:rFonts w:ascii="Arial" w:cs="Arial" w:eastAsia="Arial" w:hAnsi="Arial"/>
          <w:color w:val="1f1f1f"/>
          <w:rtl w:val="0"/>
        </w:rPr>
        <w:t xml:space="preserve"> v1.0.0 (Release Candidate 1)</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Testing Period:</w:t>
      </w:r>
      <w:r w:rsidDel="00000000" w:rsidR="00000000" w:rsidRPr="00000000">
        <w:rPr>
          <w:rFonts w:ascii="Arial" w:cs="Arial" w:eastAsia="Arial" w:hAnsi="Arial"/>
          <w:color w:val="1f1f1f"/>
          <w:rtl w:val="0"/>
        </w:rPr>
        <w:t xml:space="preserve"> 20 February 2025 to 27 February 2025</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Testing Scope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Features &amp; Functionalities Tested:</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User Authentication &amp; Authorization:</w:t>
      </w:r>
      <w:r w:rsidDel="00000000" w:rsidR="00000000" w:rsidRPr="00000000">
        <w:rPr>
          <w:rFonts w:ascii="Arial" w:cs="Arial" w:eastAsia="Arial" w:hAnsi="Arial"/>
          <w:color w:val="1f1f1f"/>
          <w:rtl w:val="0"/>
        </w:rPr>
        <w:t xml:space="preserve"> User registration, password encryption with bcryptjs, login authentication, dual-token issuance (Bearer JWT Access Token &amp; Refresh Token), and protected route middleware.</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Study Material Ingestion:</w:t>
      </w:r>
      <w:r w:rsidDel="00000000" w:rsidR="00000000" w:rsidRPr="00000000">
        <w:rPr>
          <w:rFonts w:ascii="Arial" w:cs="Arial" w:eastAsia="Arial" w:hAnsi="Arial"/>
          <w:color w:val="1f1f1f"/>
          <w:rtl w:val="0"/>
        </w:rPr>
        <w:t xml:space="preserve"> Single/multi-part upload handling (multer) for .txt and note files, database persistence in MongoDB Atlas, and material association with user IDs.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AI Generation Pipelines (Google Gemini):</w:t>
      </w:r>
    </w:p>
    <w:p w:rsidR="00000000" w:rsidDel="00000000" w:rsidP="00000000" w:rsidRDefault="00000000" w:rsidRPr="00000000" w14:paraId="00000016">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color w:val="1f1f1f"/>
          <w:rtl w:val="0"/>
        </w:rPr>
        <w:t xml:space="preserve">High-yield key takeaway summarization.</w:t>
      </w:r>
    </w:p>
    <w:p w:rsidR="00000000" w:rsidDel="00000000" w:rsidP="00000000" w:rsidRDefault="00000000" w:rsidRPr="00000000" w14:paraId="00000017">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color w:val="1f1f1f"/>
          <w:rtl w:val="0"/>
        </w:rPr>
        <w:t xml:space="preserve">Active-recall flashcards formatted as deterministic JSON object arrays [{ question, answer }].</w:t>
      </w:r>
    </w:p>
    <w:p w:rsidR="00000000" w:rsidDel="00000000" w:rsidP="00000000" w:rsidRDefault="00000000" w:rsidRPr="00000000" w14:paraId="00000018">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color w:val="1f1f1f"/>
          <w:rtl w:val="0"/>
        </w:rPr>
        <w:t xml:space="preserve">Multiple-choice questions (MCQs) with four options [A, B, C, D] and verified answer keys.</w:t>
      </w:r>
    </w:p>
    <w:p w:rsidR="00000000" w:rsidDel="00000000" w:rsidP="00000000" w:rsidRDefault="00000000" w:rsidRPr="00000000" w14:paraId="00000019">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color w:val="1f1f1f"/>
          <w:rtl w:val="0"/>
        </w:rPr>
        <w:t xml:space="preserve">Goal-driven dynamic study timetable generation based on syllabus volume, days remaining, and study hours.</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Data Integrity &amp; Storage Tier:</w:t>
      </w:r>
      <w:r w:rsidDel="00000000" w:rsidR="00000000" w:rsidRPr="00000000">
        <w:rPr>
          <w:rFonts w:ascii="Arial" w:cs="Arial" w:eastAsia="Arial" w:hAnsi="Arial"/>
          <w:color w:val="1f1f1f"/>
          <w:rtl w:val="0"/>
        </w:rPr>
        <w:t xml:space="preserve"> Relational references between parent material schemas and child learning asset collections.</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Administrative Controls &amp; RBAC:</w:t>
      </w:r>
      <w:r w:rsidDel="00000000" w:rsidR="00000000" w:rsidRPr="00000000">
        <w:rPr>
          <w:rFonts w:ascii="Arial" w:cs="Arial" w:eastAsia="Arial" w:hAnsi="Arial"/>
          <w:color w:val="1f1f1f"/>
          <w:rtl w:val="0"/>
        </w:rPr>
        <w:t xml:space="preserve"> Verification of role gatekeeping preventing regular student accounts from accessing /api/admin/* routes.</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User Stories Tested:</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US-01:</w:t>
      </w:r>
      <w:r w:rsidDel="00000000" w:rsidR="00000000" w:rsidRPr="00000000">
        <w:rPr>
          <w:rFonts w:ascii="Arial" w:cs="Arial" w:eastAsia="Arial" w:hAnsi="Arial"/>
          <w:color w:val="1f1f1f"/>
          <w:rtl w:val="0"/>
        </w:rPr>
        <w:t xml:space="preserve"> As a student, I want to securely register and log in so my study materials remain private and persistent.</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US-02:</w:t>
      </w:r>
      <w:r w:rsidDel="00000000" w:rsidR="00000000" w:rsidRPr="00000000">
        <w:rPr>
          <w:rFonts w:ascii="Arial" w:cs="Arial" w:eastAsia="Arial" w:hAnsi="Arial"/>
          <w:color w:val="1f1f1f"/>
          <w:rtl w:val="0"/>
        </w:rPr>
        <w:t xml:space="preserve"> As a student, I want to upload my lecture notes (.txt) and receive a permanent material ID.</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US-03:</w:t>
      </w:r>
      <w:r w:rsidDel="00000000" w:rsidR="00000000" w:rsidRPr="00000000">
        <w:rPr>
          <w:rFonts w:ascii="Arial" w:cs="Arial" w:eastAsia="Arial" w:hAnsi="Arial"/>
          <w:color w:val="1f1f1f"/>
          <w:rtl w:val="0"/>
        </w:rPr>
        <w:t xml:space="preserve"> As a student, I want an automated summary of my notes so I can review key points quickly.</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US-04:</w:t>
      </w:r>
      <w:r w:rsidDel="00000000" w:rsidR="00000000" w:rsidRPr="00000000">
        <w:rPr>
          <w:rFonts w:ascii="Arial" w:cs="Arial" w:eastAsia="Arial" w:hAnsi="Arial"/>
          <w:color w:val="1f1f1f"/>
          <w:rtl w:val="0"/>
        </w:rPr>
        <w:t xml:space="preserve"> As a student, I want active-recall flashcards generated in a clean JSON format for interactive digital study.</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US-05:</w:t>
      </w:r>
      <w:r w:rsidDel="00000000" w:rsidR="00000000" w:rsidRPr="00000000">
        <w:rPr>
          <w:rFonts w:ascii="Arial" w:cs="Arial" w:eastAsia="Arial" w:hAnsi="Arial"/>
          <w:color w:val="1f1f1f"/>
          <w:rtl w:val="0"/>
        </w:rPr>
        <w:t xml:space="preserve"> As a student, I want 4-option practice quizzes to test my exam readiness with objective scoring.</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US-06:</w:t>
      </w:r>
      <w:r w:rsidDel="00000000" w:rsidR="00000000" w:rsidRPr="00000000">
        <w:rPr>
          <w:rFonts w:ascii="Arial" w:cs="Arial" w:eastAsia="Arial" w:hAnsi="Arial"/>
          <w:color w:val="1f1f1f"/>
          <w:rtl w:val="0"/>
        </w:rPr>
        <w:t xml:space="preserve"> As a student, I want a customized study plan matching my available daily hours and target exam dates.</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Testing Environment</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Target URL / Server Host:</w:t>
      </w:r>
      <w:r w:rsidDel="00000000" w:rsidR="00000000" w:rsidRPr="00000000">
        <w:rPr>
          <w:rFonts w:ascii="Arial" w:cs="Arial" w:eastAsia="Arial" w:hAnsi="Arial"/>
          <w:color w:val="1f1f1f"/>
          <w:rtl w:val="0"/>
        </w:rPr>
        <w:t xml:space="preserve"> http://localhost:5000/api</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Execution &amp; Testing Client:</w:t>
      </w:r>
      <w:r w:rsidDel="00000000" w:rsidR="00000000" w:rsidRPr="00000000">
        <w:rPr>
          <w:rFonts w:ascii="Arial" w:cs="Arial" w:eastAsia="Arial" w:hAnsi="Arial"/>
          <w:color w:val="1f1f1f"/>
          <w:rtl w:val="0"/>
        </w:rPr>
        <w:t xml:space="preserve"> Postman Desktop Agent (Workspace: suga's Workspace) / Automated Test Runner</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Database Environment:</w:t>
      </w:r>
      <w:r w:rsidDel="00000000" w:rsidR="00000000" w:rsidRPr="00000000">
        <w:rPr>
          <w:rFonts w:ascii="Arial" w:cs="Arial" w:eastAsia="Arial" w:hAnsi="Arial"/>
          <w:color w:val="1f1f1f"/>
          <w:rtl w:val="0"/>
        </w:rPr>
        <w:t xml:space="preserve"> MongoDB Atlas Cloud Cluster (ac-8l3lxns-shard-00-01.snds0qc.mongodb.net:27017)</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AI Engine:</w:t>
      </w:r>
      <w:r w:rsidDel="00000000" w:rsidR="00000000" w:rsidRPr="00000000">
        <w:rPr>
          <w:rFonts w:ascii="Arial" w:cs="Arial" w:eastAsia="Arial" w:hAnsi="Arial"/>
          <w:color w:val="1f1f1f"/>
          <w:rtl w:val="0"/>
        </w:rPr>
        <w:t xml:space="preserve"> Google Gemini Generative Language API (gemini-1.5-flash)</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Default Test Credentials:</w:t>
      </w:r>
    </w:p>
    <w:p w:rsidR="00000000" w:rsidDel="00000000" w:rsidP="00000000" w:rsidRDefault="00000000" w:rsidRPr="00000000" w14:paraId="00000029">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b w:val="1"/>
          <w:bCs w:val="1"/>
          <w:color w:val="1f1f1f"/>
          <w:rtl w:val="0"/>
        </w:rPr>
        <w:t xml:space="preserve">Student Role:</w:t>
      </w:r>
      <w:r w:rsidDel="00000000" w:rsidR="00000000" w:rsidRPr="00000000">
        <w:rPr>
          <w:rFonts w:ascii="Arial" w:cs="Arial" w:eastAsia="Arial" w:hAnsi="Arial"/>
          <w:color w:val="1f1f1f"/>
          <w:rtl w:val="0"/>
        </w:rPr>
        <w:t xml:space="preserve"> user0012@gmail.com / password0012</w:t>
      </w:r>
    </w:p>
    <w:p w:rsidR="00000000" w:rsidDel="00000000" w:rsidP="00000000" w:rsidRDefault="00000000" w:rsidRPr="00000000" w14:paraId="0000002A">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Admin Role:</w:t>
      </w:r>
      <w:r w:rsidDel="00000000" w:rsidR="00000000" w:rsidRPr="00000000">
        <w:rPr>
          <w:rFonts w:ascii="Arial" w:cs="Arial" w:eastAsia="Arial" w:hAnsi="Arial"/>
          <w:color w:val="1f1f1f"/>
          <w:rtl w:val="0"/>
        </w:rPr>
        <w:t xml:space="preserve"> admin_audit@learnmate.edu / AdminPass#2025</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Test Cases Execution Matrix</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Test Case 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Test Scenario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Test Steps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Expected Result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Actual Result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Pass/Fail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TC-001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Student User Registration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 Send POST /api/auth/register</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 Payload: { name: "user0012", email: "user0012@gmail.com", password: "password0012", role: "student" }</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 Send request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Returns HTTP 201 Created with success message, accessToken, and refreshToken. Password securely hashed in DB.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HTTP 201 Created received. Tokens returned in response body. User record inserted into MongoDB Atlas.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PASS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TC-002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Student User Login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 Send POST /api/auth/login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 Payload: { email: "user0012@gmail.com", password: "password0012" }</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 Send request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Returns HTTP 200 OK with valid signed Bearer JWT accessToken and refreshToken.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HTTP 200 OK received. Valid token signature generated and payload verified.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PASS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TC-003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Unauthorized Route Rejection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 Send POST /api/materials/upload without Bearer token in headers.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 Execute request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Returns HTTP 401 Unauthorized with message "Access denied. No token provided."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HTTP 401 Unauthorized returned. Route successfully blocked by auth.js.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PASS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TC-004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Study Material Upload via Multer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 Attach Bearer token.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 Send POST /api/materials/upload as multipart/form-data.</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 Attach file career.txt and title: "mycareer".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Returns HTTP 201 Created. Responds with created material object, unique _id, and extracted file 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HTTP 201 Created received. Material _id: 6ab7bf22f0a375a29b661f82 generated and saved.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PASS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TC-005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AI Summary Generation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 Send POST /api/materials/:id/summarize with valid token and material ID.</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 Send empty body.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Returns HTTP 200 OK. Returns structured bullet summary distilling primary themes from the uploaded 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HTTP 200 OK received. High-yield summary generated and stored.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PASS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TC-006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AI Flashcard Deck Generation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 Send POST /api/materials/:id/flashcards with valid Bearer token.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 Trigger Gemini JSON generation.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Returns HTTP 200 OK. Body contains array of parsed JSON objects [{ "question": "...", "answer": "..."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Initial run returned 404 Not Found (model version mismatch). Resolved to HTTP 200 OK with parsed JSON array.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PASS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TC-007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AI MCQ Quiz Generation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 Send POST /api/materials/:id/quiz with Bearer token.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 Trigger Gemini quiz prompt.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Returns HTTP 200 OK. Body contains 5 distinct 4-option MCQs [{ "question": "...", "options": [...], "answer": "..."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Initial run returned flashcard data. Fixed controller prompt; now returns verified 4-option MCQs.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PASS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TC-008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Dynamic Study Plan Generation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 Send POST /api/materials/:id/study-plan.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 Body: { "goal": "prepare speech", "hoursPerDay": 1, "days": 3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Returns HTTP 200 OK. Generates milestone-driven 3-day schedule aligned with user inputs.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Initial run ignored input parameters. Fixed controller handler; now returns day-by-day plan.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PASS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TC-009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Role-Based Access Control (RBAC)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 Send GET /api/admin/users using standard student JWT token.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 Execute request.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Returns HTTP 403 Forbidden with message "Access denied. Administrator privileges required."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HTTP 403 Forbidden received. Admin controller shielded against unauthorized roles.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PASS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TC-010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Non-Existent Material ID Handling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 Send POST /api/materials/000000000000000000000000/summarize.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 Execute request with valid auth.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Returns HTTP 404 Not Found with message "Study material not found."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Returns HTTP 404 Not Found with clean JSON error envelope.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PASS</w:t>
            </w:r>
          </w:p>
        </w:tc>
      </w:tr>
    </w:tbl>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Bug Tracking &amp; Defect Log</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Bug 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Bug Description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Steps to Reproduce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Severity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Status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Additional Feedback &amp; Remediation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BG-001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Gemini 1.5 Flash 404 Model Endpoint Error:</w:t>
            </w:r>
            <w:r w:rsidDel="00000000" w:rsidR="00000000" w:rsidRPr="00000000">
              <w:rPr>
                <w:rFonts w:ascii="Arial" w:cs="Arial" w:eastAsia="Arial" w:hAnsi="Arial"/>
                <w:color w:val="1f1f1f"/>
                <w:shd w:fill="auto" w:val="clear"/>
                <w:rtl w:val="0"/>
              </w:rPr>
              <w:t xml:space="preserve"> API calls to gemini-1.5-flash:generateContent fail with 404 Not Found for API version v1beta.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 Call POST /api/materials/:id/flashcards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 Server invokes outdated SDK model URI.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Closed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Upgraded @google/generative-ai to current release and set model identifier explicitly to "gemini-1.5-flash" with JSON response MIME configuration.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BG-002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Output Cross-Contamination Across Routes:</w:t>
            </w:r>
            <w:r w:rsidDel="00000000" w:rsidR="00000000" w:rsidRPr="00000000">
              <w:rPr>
                <w:rFonts w:ascii="Arial" w:cs="Arial" w:eastAsia="Arial" w:hAnsi="Arial"/>
                <w:color w:val="1f1f1f"/>
                <w:shd w:fill="auto" w:val="clear"/>
                <w:rtl w:val="0"/>
              </w:rPr>
              <w:t xml:space="preserve"> Endpoints /summarize, /quiz, and /study-plan return identical flashcard Q&amp;A outputs.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 Execute /summarize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 Execute /quiz</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 Compare response bodies.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Closed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Fixed materialController.js logic where prompt template variables were hardcoded to flashcard prompts across multiple route handlers.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BG-003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Double-Stringified / Unparsed JSON Strings:</w:t>
            </w:r>
            <w:r w:rsidDel="00000000" w:rsidR="00000000" w:rsidRPr="00000000">
              <w:rPr>
                <w:rFonts w:ascii="Arial" w:cs="Arial" w:eastAsia="Arial" w:hAnsi="Arial"/>
                <w:color w:val="1f1f1f"/>
                <w:shd w:fill="auto" w:val="clear"/>
                <w:rtl w:val="0"/>
              </w:rPr>
              <w:t xml:space="preserve"> Responses return stringified JSON containing markdown code fences (```json) inside quotes.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 Inspect response body of /summarize in Postman.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 Observe escaped quotes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Medium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Closed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Added cleanJsonMarkdown() sanitization utility in src/utils/gemini.js to strip backticks and invoke native JSON.parse() before responding.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BG-004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Documentation Route Inconsistency:</w:t>
            </w:r>
            <w:r w:rsidDel="00000000" w:rsidR="00000000" w:rsidRPr="00000000">
              <w:rPr>
                <w:rFonts w:ascii="Arial" w:cs="Arial" w:eastAsia="Arial" w:hAnsi="Arial"/>
                <w:color w:val="1f1f1f"/>
                <w:shd w:fill="auto" w:val="clear"/>
                <w:rtl w:val="0"/>
              </w:rPr>
              <w:t xml:space="preserve"> Documentation referenced /api/ai/* while implemented code used /api/materials/:id/*.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 Compare API documentation text with actual Postman request URLs.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Low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Closed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Updated project documentation and test suits to standardize on the RESTful resource-oriented route /api/materials/:id/*.</w:t>
            </w:r>
          </w:p>
        </w:tc>
      </w:tr>
    </w:tbl>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Formal Sign-off</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Role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Designation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Signature / Status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Lead QA &amp; Test Engineer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Vishal A 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Team Member (Testing &amp; Security)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28 February 2025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Signed (Approved)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Backend Architect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Srinivasan J</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Team Leader (Architecture)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28 February 2025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Signed (Approved)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Project Evaluator / Guide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Faculty Reviewer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Academic Mentor / Assessor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28 February 2025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Verified</w:t>
            </w:r>
          </w:p>
        </w:tc>
      </w:tr>
    </w:tbl>
    <w:p w:rsidR="00000000" w:rsidDel="00000000" w:rsidP="00000000" w:rsidRDefault="00000000" w:rsidRPr="00000000" w14:paraId="000000C4">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Quality Assurance Notes</w:t>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Test Coverage:</w:t>
      </w:r>
      <w:r w:rsidDel="00000000" w:rsidR="00000000" w:rsidRPr="00000000">
        <w:rPr>
          <w:rFonts w:ascii="Arial" w:cs="Arial" w:eastAsia="Arial" w:hAnsi="Arial"/>
          <w:color w:val="1f1f1f"/>
          <w:rtl w:val="0"/>
        </w:rPr>
        <w:t xml:space="preserve"> All test cases validate both positive flows (successful 200/201 creation) and negative boundary conditions (401 Missing Token, 403 Forbidden RBAC, 404 Missing Resource).</w:t>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Defect Lifecycle:</w:t>
      </w:r>
      <w:r w:rsidDel="00000000" w:rsidR="00000000" w:rsidRPr="00000000">
        <w:rPr>
          <w:rFonts w:ascii="Arial" w:cs="Arial" w:eastAsia="Arial" w:hAnsi="Arial"/>
          <w:color w:val="1f1f1f"/>
          <w:rtl w:val="0"/>
        </w:rPr>
        <w:t xml:space="preserve"> All identified critical runtime defects (BG-001, BG-002, BG-003) discovered during Postman execution runs were resolved, re-tested, and marked as </w:t>
      </w:r>
      <w:r w:rsidDel="00000000" w:rsidR="00000000" w:rsidRPr="00000000">
        <w:rPr>
          <w:rFonts w:ascii="Arial" w:cs="Arial" w:eastAsia="Arial" w:hAnsi="Arial"/>
          <w:b w:val="1"/>
          <w:bCs w:val="1"/>
          <w:color w:val="1f1f1f"/>
          <w:rtl w:val="0"/>
        </w:rPr>
        <w:t xml:space="preserve">Closed</w:t>
      </w:r>
      <w:r w:rsidDel="00000000" w:rsidR="00000000" w:rsidRPr="00000000">
        <w:rPr>
          <w:rFonts w:ascii="Arial" w:cs="Arial" w:eastAsia="Arial" w:hAnsi="Arial"/>
          <w:color w:val="1f1f1f"/>
          <w:rtl w:val="0"/>
        </w:rPr>
        <w:t xml:space="preserve"> prior to final evaluation sign-off.</w:t>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Deployment Readiness:</w:t>
      </w:r>
      <w:r w:rsidDel="00000000" w:rsidR="00000000" w:rsidRPr="00000000">
        <w:rPr>
          <w:rFonts w:ascii="Arial" w:cs="Arial" w:eastAsia="Arial" w:hAnsi="Arial"/>
          <w:color w:val="1f1f1f"/>
          <w:rtl w:val="0"/>
        </w:rPr>
        <w:t xml:space="preserve"> The RESTful API passes security, authentication, and schema integrity criteria for production or demonstration environments.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