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Project Planning Phase: Product Backlog, Sprint Planning &amp; Tracking</w:t>
      </w:r>
    </w:p>
    <w:tbl>
      <w:tblPr>
        <w:tblStyle w:val="Table1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</w:tbl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Attribute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Details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Date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15 February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Team ID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SWTID-2026-2901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Project Name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LearnMate – AI Study Buddy API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Maximum Marks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1. Product Backlog, Sprint Schedule &amp; Estimation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This backlog breaks down the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LearnMate – AI Study Buddy API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implementation into four prioritized delivery sprints using Fibonacci story point estimation (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838332" cy="237104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38332" cy="2371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). Tasks are assigned across the development team based on specialization.</w:t>
      </w:r>
    </w:p>
    <w:tbl>
      <w:tblPr>
        <w:tblStyle w:val="Table3"/>
        <w:tblW w:w="9360.000000000002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Functional Requirement (Epic)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User Story Number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User Story / Engineering Task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Story Points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Team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User Authentication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student, I want to register an account with name, email, password, and role so my study resources remain private.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Srinivasan J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User Authentication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backend service, I must encrypt student passwords using bcryptjs with salt rounds = 10 before saving to MongoDB.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Srinivasan J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User Authentication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an authenticated user, I can log in with valid credentials and receive dual JWT tokens (Access &amp; Refresh tokens).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Srinivasan J, Vishal A 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Access Control &amp; Security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an API gateway, I need JWT verification middleware (auth.js) to reject unauthorized requests with HTTP 401 Unauthorized.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Vishal A 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Database Architecture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data architect, I need Mongoose schemas for User and Material with foreign key relationships and schema validation.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Atshaya 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Ingestion &amp; Storage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student, I can upload .txt lecture notes via multipart/form-data (multer) and receive a unique materialId.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Srinivasan J, Atshaya 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Environment &amp; Setup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Initialize Express MVC project repository, setup environment configurations (.env), and verify Atlas DB connection.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AI Summarization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student, I can request a high-yield summary for an uploaded materialId to review core concepts quickly.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Ashwini V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AI Integration Gateway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USN-09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Configure Google Gemini 1.5 Flash client (src/utils/gemini.js) with isolated API keys and rate-limit guardrails.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Ashwini V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AI Flashcards Engine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student, I want active-recall flashcard decks generated as parseable JSON arrays [{ question, answer }].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Ashwini V, Atshaya 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Data Sanitization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Build a sanitization utility (cleanJsonMarkdown) to strip markdown code fences (```json) before executing JSON.parse().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Vishal A 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Database Persistence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Model and persist Summary and Flashcard collections linked via relational references to userId and materialId.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Medium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Atshaya 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Integration Testing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Construct Postman assertion collection validating HTTP 200 OK responses and JSON schemas for summaries and cards.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Vishal A 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AI Quiz Generation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student, I can generate a 5-question 4-option practice quiz ([A, B, C, D]) with answer keys to test exam readiness.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Ashwini V, Srinivasan J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Dynamic Study Planner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 student, I can submit { goal, days, hoursPerDay } to generate a customized day-by-day revision schedule.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Ashwini V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Database Persistence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Create Quiz and StudyPlan Mongoose collections and implement cascading delete triggers when parent materials are deleted.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Medium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Atshaya 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Defect Remediation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Resolve prompt variable cross-contamination where summary, quiz, and study-plan handlers returned identical flashcard bodies.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Srinivasan J, Ashwini V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Performance Optimization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Place compound database indexes on { userId: 1, materialId: 1 } to guarantee sub-millisecond query retrieval.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Medium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Atshaya 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Administrative Oversight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USN-19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 an administrator, I can view system statistics, query total registered users, and audit platform usage via /api/admin/*.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Medium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Srinivasan J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RBAC Enforcement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USN-20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Verify that regular student tokens attempting to access administrative endpoints are blocked with HTTP 403 Forbidden.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Vishal A 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Error Envelope Standards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USN-21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Implement centralized Express error-handling middleware returning standardized JSON error payloads ({ success: false, error }).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Medium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Srinivasan J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End-to-End UAT Testing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USN-22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Execute the comprehensive 10-case UAT test suite in Postman Desktop Agent and document test evidence and pass logs.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Vishal A 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Release Documentation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USN-23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Finalize solution architecture diagrams, API interface specifications, and project audit reports for final sign-off.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High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All Members</w:t>
            </w:r>
          </w:p>
        </w:tc>
      </w:tr>
    </w:tbl>
    <w:p w:rsidR="00000000" w:rsidDel="00000000" w:rsidP="00000000" w:rsidRDefault="00000000" w:rsidRPr="00000000" w14:paraId="000000B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2. Project Tracker, Velocity &amp; Burndown Chart</w:t>
      </w:r>
    </w:p>
    <w:p w:rsidR="00000000" w:rsidDel="00000000" w:rsidP="00000000" w:rsidRDefault="00000000" w:rsidRPr="00000000" w14:paraId="000000B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A. Sprint Execution Tracker</w:t>
      </w:r>
    </w:p>
    <w:tbl>
      <w:tblPr>
        <w:tblStyle w:val="Table4"/>
        <w:tblW w:w="9360.000000000002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Total Story Points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Duration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 Start Date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 End Date (Planned)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Story Points Completed (as on Planned End Date)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 Release Date (Actual)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6 Days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01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06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06 Feb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6 Days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08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13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13 Feb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6 Days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15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20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20 Feb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6 Days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22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27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27 Feb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Total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61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24 Days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01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27 Feb 2025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61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27 Feb 2025</w:t>
            </w:r>
          </w:p>
        </w:tc>
      </w:tr>
    </w:tbl>
    <w:p w:rsidR="00000000" w:rsidDel="00000000" w:rsidP="00000000" w:rsidRDefault="00000000" w:rsidRPr="00000000" w14:paraId="000000E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B. Team Velocity Calculations</w:t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Velocity measures the amount of work a development team delivers over a set sprint cycle.</w:t>
      </w:r>
    </w:p>
    <w:p w:rsidR="00000000" w:rsidDel="00000000" w:rsidP="00000000" w:rsidRDefault="00000000" w:rsidRPr="00000000" w14:paraId="000000E5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1. Average Velocity Per Sprint (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559726" cy="288344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726" cy="2883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)</w:t>
      </w:r>
    </w:p>
    <w:p w:rsidR="00000000" w:rsidDel="00000000" w:rsidP="00000000" w:rsidRDefault="00000000" w:rsidRPr="00000000" w14:paraId="000000E6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5905500" cy="501073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501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5905500" cy="501073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501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5905500" cy="650202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650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2. Average Velocity Per Iteration Unit (Daily Velocity, 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358511" cy="290223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511" cy="2902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)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Using the standard daily rate formula where each sprint runs for a planned duration of 6 working days:</w:t>
      </w:r>
    </w:p>
    <w:p w:rsidR="00000000" w:rsidDel="00000000" w:rsidP="00000000" w:rsidRDefault="00000000" w:rsidRPr="00000000" w14:paraId="000000E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5905500" cy="650202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650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Calculation for Sprint-1: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2175539" cy="271942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5539" cy="271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Calculation for Sprint-2: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2175539" cy="271942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5539" cy="271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Calculation for Sprint-3: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2175539" cy="271942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5539" cy="271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Calculation for Sprint-4: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2175539" cy="271942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5539" cy="271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C. Release Burndown Chart (Work Remaining vs. Time)</w:t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The burndown chart tracks cumulative story points remaining across the 4-sprint development lifecycle.</w:t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55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Points</w:t>
        <w:br w:type="textWrapping"/>
        <w:t xml:space="preserve">Remaining</w:t>
        <w:br w:type="textWrapping"/>
        <w:t xml:space="preserve">  65 ▲</w:t>
        <w:br w:type="textWrapping"/>
        <w:t xml:space="preserve">  61 ┼───● [Start: 61 pts]</w:t>
        <w:br w:type="textWrapping"/>
        <w:t xml:space="preserve">  60 │   │\</w:t>
        <w:br w:type="textWrapping"/>
        <w:t xml:space="preserve">  55 │   │ \</w:t>
        <w:br w:type="textWrapping"/>
        <w:t xml:space="preserve">  50 │   │  \</w:t>
        <w:br w:type="textWrapping"/>
        <w:t xml:space="preserve">  45 │   │   \</w:t>
        <w:br w:type="textWrapping"/>
        <w:t xml:space="preserve">  44 ┼───┼────● [End of Sprint-1: 44 pts remaining]</w:t>
        <w:br w:type="textWrapping"/>
        <w:t xml:space="preserve">  40 │   │    │\</w:t>
        <w:br w:type="textWrapping"/>
        <w:t xml:space="preserve">  35 │   │    │ \</w:t>
        <w:br w:type="textWrapping"/>
        <w:t xml:space="preserve">  30 │   │    │  \</w:t>
        <w:br w:type="textWrapping"/>
        <w:t xml:space="preserve">  28 ┼───┼────┼───● [End of Sprint-2: 28 pts remaining]</w:t>
        <w:br w:type="textWrapping"/>
        <w:t xml:space="preserve">  25 │   │    │   │\</w:t>
        <w:br w:type="textWrapping"/>
        <w:t xml:space="preserve">  20 │   │    │   │ \</w:t>
        <w:br w:type="textWrapping"/>
        <w:t xml:space="preserve">  15 │   │    │   │  \</w:t>
        <w:br w:type="textWrapping"/>
        <w:t xml:space="preserve">  12 ┼───┼────┼───┼───● [End of Sprint-3: 12 pts remaining]</w:t>
        <w:br w:type="textWrapping"/>
        <w:t xml:space="preserve">  10 │   │    │   │   │\</w:t>
        <w:br w:type="textWrapping"/>
        <w:t xml:space="preserve">   5 │   │    │   │   │ \</w:t>
        <w:br w:type="textWrapping"/>
        <w:t xml:space="preserve">   0 ┼───┴────┴───┴───┴──● [End of Sprint-4: 0 pts remaining] ───►</w:t>
        <w:br w:type="textWrapping"/>
        <w:t xml:space="preserve">      Sprint-0  Sprint-1  Sprint-2  Sprint-3  Sprint-4       Time</w:t>
        <w:br w:type="textWrapping"/>
        <w:t xml:space="preserve">      (Kickoff) (06 Feb)  (13 Feb)  (20 Feb)  (27 Feb)</w:t>
        <w:br w:type="textWrapping"/>
      </w:r>
    </w:p>
    <w:p w:rsidR="00000000" w:rsidDel="00000000" w:rsidP="00000000" w:rsidRDefault="00000000" w:rsidRPr="00000000" w14:paraId="000000EF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Sprint-by-Sprint Burndown Schedule</w:t>
      </w:r>
    </w:p>
    <w:tbl>
      <w:tblPr>
        <w:tblStyle w:val="Table5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Milestone / Checkpoint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Working Day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Planned Remaining Points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Actual Remaining Points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Status / Sprint Deliverable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Day 0 (Kickoff)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Day 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61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61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Backlog groomed; repository &amp; Atlas cluster initialized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Sprint-1 Close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Day 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44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44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Auth endpoints, JWT guards &amp; Multer file uploads completed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Sprint-2 Close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Day 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28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Gemini API gateway, summary &amp; JSON flashcards active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Sprint-3 Close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Day 18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4-option MCQs, study planner &amp; defect bug fixes completed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Sprint-4 Close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Day 24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RBAC verified, Postman UAT passed, production release RC-1</w:t>
            </w:r>
          </w:p>
        </w:tc>
      </w:tr>
    </w:tbl>
    <w:p w:rsidR="00000000" w:rsidDel="00000000" w:rsidP="00000000" w:rsidRDefault="00000000" w:rsidRPr="00000000" w14:paraId="000001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3. Sprint Retrospective &amp; Velocity Insights</w:t>
      </w:r>
    </w:p>
    <w:p w:rsidR="00000000" w:rsidDel="00000000" w:rsidP="00000000" w:rsidRDefault="00000000" w:rsidRPr="00000000" w14:paraId="000001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Velocity Consistency: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The team maintained an average delivery rate of 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2016919" cy="237285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16919" cy="237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1f1f1f"/>
        </w:rPr>
        <w:drawing>
          <wp:inline distB="19050" distT="19050" distL="19050" distR="19050">
            <wp:extent cx="1619517" cy="237416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19517" cy="2374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). Story estimation accuracy stayed high due to clear separation between data modeling (Atshaya R), API logic (Srinivasan J), GenAI prompts (Ashwini V), and testing (Vishal A M).</w:t>
      </w:r>
    </w:p>
    <w:p w:rsidR="00000000" w:rsidDel="00000000" w:rsidP="00000000" w:rsidRDefault="00000000" w:rsidRPr="00000000" w14:paraId="000001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Impediments Resolved: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During Sprint-2 and Sprint-3, runtime JSON markdown wrappers and prompt template collisions were detected during automated Postman testing and resolved within the sprint buffer without schedule slippage.</w:t>
      </w:r>
    </w:p>
    <w:p w:rsidR="00000000" w:rsidDel="00000000" w:rsidP="00000000" w:rsidRDefault="00000000" w:rsidRPr="00000000" w14:paraId="0000011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Delivery Outcome: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All 23 user stories across 61 total story points reached "Done" criteria prior to the final User Acceptance Testing (UAT) sign-off on 28 February 2025.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