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hd w:fill="ffffff" w:val="clear"/>
        <w:spacing w:after="180" w:before="18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Machine Learning</w:t>
      </w:r>
    </w:p>
    <w:p w:rsidR="00000000" w:rsidDel="00000000" w:rsidP="00000000" w:rsidRDefault="00000000" w:rsidRPr="00000000" w14:paraId="00000003">
      <w:pPr>
        <w:shd w:fill="ffffff" w:val="clear"/>
        <w:spacing w:after="0" w:before="240"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Assignment </w:t>
      </w:r>
    </w:p>
    <w:p w:rsidR="00000000" w:rsidDel="00000000" w:rsidP="00000000" w:rsidRDefault="00000000" w:rsidRPr="00000000" w14:paraId="00000004">
      <w:pPr>
        <w:shd w:fill="ffffff" w:val="clear"/>
        <w:spacing w:after="0" w:before="240" w:line="276" w:lineRule="auto"/>
        <w:jc w:val="center"/>
        <w:rPr>
          <w:rFonts w:ascii="Times New Roman" w:cs="Times New Roman" w:eastAsia="Times New Roman" w:hAnsi="Times New Roman"/>
          <w:b w:val="1"/>
          <w:color w:val="000000"/>
          <w:sz w:val="30"/>
          <w:szCs w:val="30"/>
          <w:u w:val="single"/>
        </w:rPr>
      </w:pP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b w:val="1"/>
          <w:color w:val="000000"/>
          <w:sz w:val="30"/>
          <w:szCs w:val="30"/>
          <w:u w:val="single"/>
          <w:rtl w:val="0"/>
        </w:rPr>
        <w:t xml:space="preserve">Problem Statement 4</w:t>
      </w:r>
    </w:p>
    <w:p w:rsidR="00000000" w:rsidDel="00000000" w:rsidP="00000000" w:rsidRDefault="00000000" w:rsidRPr="00000000" w14:paraId="0000000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customer churn is a critical task for telecommunications companies aiming to retain their customers and reduce revenue loss. Customer churn refers to the phenomenon where customers discontinue using the company's services. By accurately predicting which customers are likely to churn, the company can take proactive measures to improve customer satisfaction and retention.</w:t>
      </w:r>
    </w:p>
    <w:p w:rsidR="00000000" w:rsidDel="00000000" w:rsidP="00000000" w:rsidRDefault="00000000" w:rsidRPr="00000000" w14:paraId="0000000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you are provided with a dataset containing various features related to customer demographics, account information, and service usage patterns. The dataset also includes random missing values to simulate real-world data issues.</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A">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to build a machine learning classification model to predict whether a customer will churn (i.e., stop using the company's services). You will need to preprocess the data, handle missing values, perform feature engineering, build and evaluate classification models, and provide insights based on the model's performance.</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 Libraries/Dataset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the dataset.</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the required libraries.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Visualization and Exploration [1M]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2 rows for sanity check to identify all the features present in the dataset and if the target matches with them.</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appropriate data visualizations to get an insight about the dataset. </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the correlational analysis on the dataset. Provide a visualization for the same. Will this correlational analysis have effect on feature selection that you will perform in the next step? Justify your answer.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without justification will not be awarded marks.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 and cleaning [2M]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the appropriate pre-processing of the data like identifying NULL or Missing Values if any, handling of outliers if present in the dataset, skewed data etc. Mention the pre-processing steps performed in the markdown cell. </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Techniques used without justification will not be awarded 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Explore a few techniques for identifying feature importance for your feature engineering task.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Building [11M]</w:t>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numPr>
          <w:ilvl w:val="1"/>
          <w:numId w:val="2"/>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dataset into training and test sets. </w:t>
      </w:r>
      <w:r w:rsidDel="00000000" w:rsidR="00000000" w:rsidRPr="00000000">
        <w:rPr>
          <w:rFonts w:ascii="Times New Roman" w:cs="Times New Roman" w:eastAsia="Times New Roman" w:hAnsi="Times New Roman"/>
          <w:b w:val="1"/>
          <w:sz w:val="24"/>
          <w:szCs w:val="24"/>
          <w:rtl w:val="0"/>
        </w:rPr>
        <w:t xml:space="preserve">Answer without justification will not be awarded marks.</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1F">
      <w:pPr>
        <w:numPr>
          <w:ilvl w:val="2"/>
          <w:numId w:val="2"/>
        </w:numPr>
        <w:spacing w:after="0" w:line="240" w:lineRule="auto"/>
        <w:ind w:left="18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 80 % Test = 20% </w:t>
      </w:r>
    </w:p>
    <w:p w:rsidR="00000000" w:rsidDel="00000000" w:rsidP="00000000" w:rsidRDefault="00000000" w:rsidRPr="00000000" w14:paraId="00000020">
      <w:pPr>
        <w:numPr>
          <w:ilvl w:val="2"/>
          <w:numId w:val="2"/>
        </w:numPr>
        <w:spacing w:after="0" w:line="240" w:lineRule="auto"/>
        <w:ind w:left="18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try to split the dataset with different ratios of your choice.</w:t>
      </w:r>
    </w:p>
    <w:p w:rsidR="00000000" w:rsidDel="00000000" w:rsidP="00000000" w:rsidRDefault="00000000" w:rsidRPr="00000000" w14:paraId="00000021">
      <w:pPr>
        <w:numPr>
          <w:ilvl w:val="1"/>
          <w:numId w:val="2"/>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Implement predictive models/classifiers using the following classification approaches:    [8]</w:t>
      </w:r>
    </w:p>
    <w:p w:rsidR="00000000" w:rsidDel="00000000" w:rsidP="00000000" w:rsidRDefault="00000000" w:rsidRPr="00000000" w14:paraId="00000022">
      <w:pPr>
        <w:numPr>
          <w:ilvl w:val="2"/>
          <w:numId w:val="2"/>
        </w:numPr>
        <w:spacing w:after="0" w:line="240" w:lineRule="auto"/>
        <w:ind w:left="18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023">
      <w:pPr>
        <w:numPr>
          <w:ilvl w:val="2"/>
          <w:numId w:val="2"/>
        </w:numPr>
        <w:spacing w:after="0" w:line="240" w:lineRule="auto"/>
        <w:ind w:left="18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024">
      <w:pPr>
        <w:numPr>
          <w:ilvl w:val="2"/>
          <w:numId w:val="2"/>
        </w:numPr>
        <w:spacing w:after="0" w:line="240" w:lineRule="auto"/>
        <w:ind w:left="18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Neighbour</w:t>
      </w:r>
    </w:p>
    <w:p w:rsidR="00000000" w:rsidDel="00000000" w:rsidP="00000000" w:rsidRDefault="00000000" w:rsidRPr="00000000" w14:paraId="00000025">
      <w:pPr>
        <w:numPr>
          <w:ilvl w:val="2"/>
          <w:numId w:val="2"/>
        </w:numPr>
        <w:spacing w:after="0" w:line="240" w:lineRule="auto"/>
        <w:ind w:left="18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Methods (any one of your choice)</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hyperparameters (e.g., number of trees, maximum depth) using cross-validation. For each of the above models. Justify your answer. [2]</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29">
      <w:pPr>
        <w:numPr>
          <w:ilvl w:val="0"/>
          <w:numId w:val="2"/>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Evaluation [6M]</w:t>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numPr>
          <w:ilvl w:val="1"/>
          <w:numId w:val="2"/>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performances of each model/classifier considering the given dataset using different evaluation measures such as Precision, Recall, F1-Score, AUC-ROC. Show the comparison chart in Python notebook [4]</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1"/>
          <w:numId w:val="2"/>
        </w:numPr>
        <w:spacing w:after="0" w:line="240" w:lineRule="auto"/>
        <w:ind w:left="1080" w:hanging="360"/>
        <w:jc w:val="both"/>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Identify the model, which you think is the best amongst all the models that have been trained. Also, explain why you think this is the best model. Answer this question in the notebook itself.  [2]</w:t>
      </w:r>
    </w:p>
    <w:p w:rsidR="00000000" w:rsidDel="00000000" w:rsidP="00000000" w:rsidRDefault="00000000" w:rsidRPr="00000000" w14:paraId="0000002E">
      <w:pPr>
        <w:spacing w:after="0" w:line="240" w:lineRule="auto"/>
        <w:jc w:val="both"/>
        <w:rPr>
          <w:rFonts w:ascii="Times New Roman" w:cs="Times New Roman" w:eastAsia="Times New Roman" w:hAnsi="Times New Roman"/>
          <w:b w:val="1"/>
          <w:sz w:val="24"/>
          <w:szCs w:val="24"/>
        </w:rPr>
      </w:pPr>
      <w:bookmarkStart w:colFirst="0" w:colLast="0" w:name="_1fob9te" w:id="2"/>
      <w:bookmarkEnd w:id="2"/>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Instructions for Assignment Evaluation</w:t>
      </w:r>
      <w:r w:rsidDel="00000000" w:rsidR="00000000" w:rsidRPr="00000000">
        <w:rPr>
          <w:rtl w:val="0"/>
        </w:rPr>
      </w:r>
    </w:p>
    <w:p w:rsidR="00000000" w:rsidDel="00000000" w:rsidP="00000000" w:rsidRDefault="00000000" w:rsidRPr="00000000" w14:paraId="00000030">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Organise your code in separate sections for each task. Add comments to make the code readable.</w:t>
      </w:r>
    </w:p>
    <w:p w:rsidR="00000000" w:rsidDel="00000000" w:rsidP="00000000" w:rsidRDefault="00000000" w:rsidRPr="00000000" w14:paraId="00000031">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are strictly not allowed. You are encouraged to learn classical Machine learning techniques and experience their behaviour.</w:t>
      </w:r>
    </w:p>
    <w:p w:rsidR="00000000" w:rsidDel="00000000" w:rsidP="00000000" w:rsidRDefault="00000000" w:rsidRPr="00000000" w14:paraId="00000032">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Notebooks without output shall not be considered for evaluation.</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sectPr>
      <w:footerReference r:id="rId6" w:type="default"/>
      <w:footerReference r:id="rId7" w:type="first"/>
      <w:footerReference r:id="rId8"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3827780</wp:posOffset>
              </wp:positionH>
              <wp:positionV relativeFrom="paragraph">
                <wp:posOffset>0</wp:posOffset>
              </wp:positionV>
              <wp:extent cx="989330" cy="324485"/>
              <wp:effectExtent b="0" l="0" r="0" t="0"/>
              <wp:wrapNone/>
              <wp:docPr id="1" name=""/>
              <a:graphic>
                <a:graphicData uri="http://schemas.microsoft.com/office/word/2010/wordprocessingShape">
                  <wps:wsp>
                    <wps:cNvSpPr txBox="1"/>
                    <wps:spPr>
                      <a:xfrm>
                        <a:off x="0" y="0"/>
                        <a:ext cx="989330" cy="324485"/>
                      </a:xfrm>
                      <a:prstGeom prst="rect">
                        <a:avLst/>
                      </a:prstGeom>
                      <a:noFill/>
                      <a:ln>
                        <a:noFill/>
                      </a:ln>
                    </wps:spPr>
                    <wps:txbx>
                      <w:txbxContent>
                        <w:p w:rsidR="00DB7FD6" w:rsidDel="00000000" w:rsidP="00DB7FD6" w:rsidRDefault="00DB7FD6" w:rsidRPr="00DB7FD6" w14:paraId="5D5877F1" w14:textId="25FE4978">
                          <w:pPr>
                            <w:spacing w:after="0"/>
                            <w:rPr>
                              <w:rFonts w:ascii="Calibri" w:cs="Calibri" w:eastAsia="Calibri" w:hAnsi="Calibri"/>
                              <w:noProof w:val="1"/>
                              <w:color w:val="000000"/>
                              <w:sz w:val="16"/>
                              <w:szCs w:val="16"/>
                            </w:rPr>
                          </w:pPr>
                          <w:r w:rsidDel="00000000" w:rsidR="00000000" w:rsidRPr="00DB7FD6">
                            <w:rPr>
                              <w:rFonts w:ascii="Calibri" w:cs="Calibri" w:eastAsia="Calibri" w:hAnsi="Calibri"/>
                              <w:noProof w:val="1"/>
                              <w:color w:val="000000"/>
                              <w:sz w:val="16"/>
                              <w:szCs w:val="16"/>
                            </w:rPr>
                            <w:t>Cisco Confidential</w:t>
                          </w:r>
                        </w:p>
                      </w:txbxContent>
                    </wps:txbx>
                    <wps:bodyPr anchorCtr="0" anchor="b" bIns="190500" rtlCol="0" compatLnSpc="1" forceAA="0" fromWordArt="0" horzOverflow="overflow" lIns="0" numCol="1" spcFirstLastPara="0" rIns="254000" rot="0" spcCol="0" vert="horz" wrap="none" tIns="0" vertOverflow="overflow">
                      <a:prstTxWarp prst="textNoShape">
                        <a:avLst/>
                      </a:prstTxWarp>
                      <a:spAutoFit/>
                    </wps:bodyPr>
                  </wps:wsp>
                </a:graphicData>
              </a:graphic>
            </wp:anchor>
          </w:drawing>
        </mc:Choice>
        <mc:Fallback>
          <w:drawing>
            <wp:anchor allowOverlap="1" behindDoc="0" distB="0" distT="0" distL="0" distR="0" hidden="0" layoutInCell="1" locked="0" relativeHeight="0" simplePos="0">
              <wp:simplePos x="0" y="0"/>
              <wp:positionH relativeFrom="column">
                <wp:posOffset>3827780</wp:posOffset>
              </wp:positionH>
              <wp:positionV relativeFrom="paragraph">
                <wp:posOffset>0</wp:posOffset>
              </wp:positionV>
              <wp:extent cx="989330" cy="32448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9330" cy="3244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3827780</wp:posOffset>
              </wp:positionH>
              <wp:positionV relativeFrom="paragraph">
                <wp:posOffset>0</wp:posOffset>
              </wp:positionV>
              <wp:extent cx="989330" cy="324485"/>
              <wp:effectExtent b="0" l="0" r="0" t="0"/>
              <wp:wrapNone/>
              <wp:docPr id="3" name=""/>
              <a:graphic>
                <a:graphicData uri="http://schemas.microsoft.com/office/word/2010/wordprocessingShape">
                  <wps:wsp>
                    <wps:cNvSpPr txBox="1"/>
                    <wps:spPr>
                      <a:xfrm>
                        <a:off x="0" y="0"/>
                        <a:ext cx="989330" cy="324485"/>
                      </a:xfrm>
                      <a:prstGeom prst="rect">
                        <a:avLst/>
                      </a:prstGeom>
                      <a:noFill/>
                      <a:ln>
                        <a:noFill/>
                      </a:ln>
                    </wps:spPr>
                    <wps:txbx>
                      <w:txbxContent>
                        <w:p w:rsidR="00DB7FD6" w:rsidDel="00000000" w:rsidP="00DB7FD6" w:rsidRDefault="00DB7FD6" w:rsidRPr="00DB7FD6" w14:paraId="1A8AF4E5" w14:textId="5FE1B0D5">
                          <w:pPr>
                            <w:spacing w:after="0"/>
                            <w:rPr>
                              <w:rFonts w:ascii="Calibri" w:cs="Calibri" w:eastAsia="Calibri" w:hAnsi="Calibri"/>
                              <w:noProof w:val="1"/>
                              <w:color w:val="000000"/>
                              <w:sz w:val="16"/>
                              <w:szCs w:val="16"/>
                            </w:rPr>
                          </w:pPr>
                          <w:r w:rsidDel="00000000" w:rsidR="00000000" w:rsidRPr="00DB7FD6">
                            <w:rPr>
                              <w:rFonts w:ascii="Calibri" w:cs="Calibri" w:eastAsia="Calibri" w:hAnsi="Calibri"/>
                              <w:noProof w:val="1"/>
                              <w:color w:val="000000"/>
                              <w:sz w:val="16"/>
                              <w:szCs w:val="16"/>
                            </w:rPr>
                            <w:t>Cisco Confidential</w:t>
                          </w:r>
                        </w:p>
                      </w:txbxContent>
                    </wps:txbx>
                    <wps:bodyPr anchorCtr="0" anchor="b" bIns="190500" rtlCol="0" compatLnSpc="1" forceAA="0" fromWordArt="0" horzOverflow="overflow" lIns="0" numCol="1" spcFirstLastPara="0" rIns="254000" rot="0" spcCol="0" vert="horz" wrap="none" tIns="0" vertOverflow="overflow">
                      <a:prstTxWarp prst="textNoShape">
                        <a:avLst/>
                      </a:prstTxWarp>
                      <a:spAutoFit/>
                    </wps:bodyPr>
                  </wps:wsp>
                </a:graphicData>
              </a:graphic>
            </wp:anchor>
          </w:drawing>
        </mc:Choice>
        <mc:Fallback>
          <w:drawing>
            <wp:anchor allowOverlap="1" behindDoc="0" distB="0" distT="0" distL="0" distR="0" hidden="0" layoutInCell="1" locked="0" relativeHeight="0" simplePos="0">
              <wp:simplePos x="0" y="0"/>
              <wp:positionH relativeFrom="column">
                <wp:posOffset>3827780</wp:posOffset>
              </wp:positionH>
              <wp:positionV relativeFrom="paragraph">
                <wp:posOffset>0</wp:posOffset>
              </wp:positionV>
              <wp:extent cx="989330" cy="32448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89330" cy="32448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3827780</wp:posOffset>
              </wp:positionH>
              <wp:positionV relativeFrom="paragraph">
                <wp:posOffset>0</wp:posOffset>
              </wp:positionV>
              <wp:extent cx="989330" cy="324485"/>
              <wp:effectExtent b="0" l="0" r="0" t="0"/>
              <wp:wrapNone/>
              <wp:docPr id="2" name=""/>
              <a:graphic>
                <a:graphicData uri="http://schemas.microsoft.com/office/word/2010/wordprocessingShape">
                  <wps:wsp>
                    <wps:cNvSpPr txBox="1"/>
                    <wps:spPr>
                      <a:xfrm>
                        <a:off x="0" y="0"/>
                        <a:ext cx="989330" cy="324485"/>
                      </a:xfrm>
                      <a:prstGeom prst="rect">
                        <a:avLst/>
                      </a:prstGeom>
                      <a:noFill/>
                      <a:ln>
                        <a:noFill/>
                      </a:ln>
                    </wps:spPr>
                    <wps:txbx>
                      <w:txbxContent>
                        <w:p w:rsidR="00DB7FD6" w:rsidDel="00000000" w:rsidP="00DB7FD6" w:rsidRDefault="00DB7FD6" w:rsidRPr="00DB7FD6" w14:paraId="1F3A1E15" w14:textId="13A0C21B">
                          <w:pPr>
                            <w:spacing w:after="0"/>
                            <w:rPr>
                              <w:rFonts w:ascii="Calibri" w:cs="Calibri" w:eastAsia="Calibri" w:hAnsi="Calibri"/>
                              <w:noProof w:val="1"/>
                              <w:color w:val="000000"/>
                              <w:sz w:val="16"/>
                              <w:szCs w:val="16"/>
                            </w:rPr>
                          </w:pPr>
                          <w:r w:rsidDel="00000000" w:rsidR="00000000" w:rsidRPr="00DB7FD6">
                            <w:rPr>
                              <w:rFonts w:ascii="Calibri" w:cs="Calibri" w:eastAsia="Calibri" w:hAnsi="Calibri"/>
                              <w:noProof w:val="1"/>
                              <w:color w:val="000000"/>
                              <w:sz w:val="16"/>
                              <w:szCs w:val="16"/>
                            </w:rPr>
                            <w:t>Cisco Confidential</w:t>
                          </w:r>
                        </w:p>
                      </w:txbxContent>
                    </wps:txbx>
                    <wps:bodyPr anchorCtr="0" anchor="b" bIns="190500" rtlCol="0" compatLnSpc="1" forceAA="0" fromWordArt="0" horzOverflow="overflow" lIns="0" numCol="1" spcFirstLastPara="0" rIns="254000" rot="0" spcCol="0" vert="horz" wrap="none" tIns="0" vertOverflow="overflow">
                      <a:prstTxWarp prst="textNoShape">
                        <a:avLst/>
                      </a:prstTxWarp>
                      <a:spAutoFit/>
                    </wps:bodyPr>
                  </wps:wsp>
                </a:graphicData>
              </a:graphic>
            </wp:anchor>
          </w:drawing>
        </mc:Choice>
        <mc:Fallback>
          <w:drawing>
            <wp:anchor allowOverlap="1" behindDoc="0" distB="0" distT="0" distL="0" distR="0" hidden="0" layoutInCell="1" locked="0" relativeHeight="0" simplePos="0">
              <wp:simplePos x="0" y="0"/>
              <wp:positionH relativeFrom="column">
                <wp:posOffset>3827780</wp:posOffset>
              </wp:positionH>
              <wp:positionV relativeFrom="paragraph">
                <wp:posOffset>0</wp:posOffset>
              </wp:positionV>
              <wp:extent cx="989330" cy="32448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89330" cy="3244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2"/>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