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Salesforce Automation – Data Management using Objects, Fields and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rtl w:val="0"/>
              </w:rPr>
              <w:t xml:space="preserve">Model Summary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Salesforce automation setup for Data management using Object, Fields and Reports.</w:t>
              <w:br/>
              <w:br/>
              <w:t>Import Records: if data matches correctly, records are created; otherwise, an error is shown.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rtl w:val="0"/>
              </w:rPr>
              <w:t xml:space="preserve">Accuracy</w:t>
            </w:r>
            <w:r w:rsidDel="00000000" w:rsidR="00000000" w:rsidRPr="00000000">
              <w:rPr>
                <w:sz w:val="18"/>
                <w:rtl w:val="0"/>
              </w:rPr>
            </w:r>
          </w:p>
        </w:tc>
        <w:tc>
          <w:tcPr/>
          <w:p>
            <w:r>
              <w:rPr>
                <w:sz w:val="18"/>
              </w:rPr>
              <w:t>Training Accuracy - 98%</w:t>
              <w:br/>
              <w:br/>
              <w:t>Validation Accuracy - 98%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rtl w:val="0"/>
              </w:rPr>
              <w:t xml:space="preserve">Confidence Score (Only Yolo Projects)</w:t>
            </w:r>
          </w:p>
        </w:tc>
        <w:tc>
          <w:tcPr/>
          <w:p>
            <w:r>
              <w:rPr>
                <w:sz w:val="18"/>
              </w:rPr>
              <w:t>Not Applicable – this is a Salesforce automation/data-management project, not a YOLO object-detection project. Therefore, no YOLO class-detection confidence score is required.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t>N/A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