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32"/>
          <w:szCs w:val="32"/>
          <w:rtl w:val="0"/>
        </w:rPr>
        <w:t xml:space="preserve">                                                Ideation Phase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8"/>
          <w:szCs w:val="28"/>
          <w:rtl w:val="0"/>
        </w:rPr>
        <w:t xml:space="preserve">Empathize &amp; Discover</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48"/>
        <w:gridCol w:w="6912"/>
        <w:tblGridChange w:id="0">
          <w:tblGrid>
            <w:gridCol w:w="2448"/>
            <w:gridCol w:w="6912"/>
          </w:tblGrid>
        </w:tblGridChange>
      </w:tblGrid>
      <w:tr>
        <w:trPr>
          <w:cantSplit w:val="0"/>
          <w:tblHeader w:val="0"/>
        </w:trPr>
        <w:tc>
          <w:tcPr>
            <w:shd w:fill="d9eaf7" w:val="clear"/>
            <w:vAlign w:val="center"/>
          </w:tcPr>
          <w:p w:rsidR="00000000" w:rsidDel="00000000" w:rsidP="00000000" w:rsidRDefault="00000000" w:rsidRPr="00000000" w14:paraId="00000004">
            <w:pPr>
              <w:rPr/>
            </w:pPr>
            <w:r w:rsidDel="00000000" w:rsidR="00000000" w:rsidRPr="00000000">
              <w:rPr>
                <w:b w:val="1"/>
                <w:bCs w:val="1"/>
                <w:sz w:val="20"/>
                <w:szCs w:val="20"/>
                <w:rtl w:val="0"/>
              </w:rPr>
              <w:t xml:space="preserve">Date</w:t>
            </w:r>
            <w:r w:rsidDel="00000000" w:rsidR="00000000" w:rsidRPr="00000000">
              <w:rPr>
                <w:rtl w:val="0"/>
              </w:rPr>
            </w:r>
          </w:p>
        </w:tc>
        <w:tc>
          <w:tcPr>
            <w:shd w:fill="d9eaf7" w:val="clear"/>
            <w:vAlign w:val="center"/>
          </w:tcPr>
          <w:p w:rsidR="00000000" w:rsidDel="00000000" w:rsidP="00000000" w:rsidRDefault="00000000" w:rsidRPr="00000000" w14:paraId="00000005">
            <w:pPr>
              <w:rPr/>
            </w:pPr>
            <w:r w:rsidDel="00000000" w:rsidR="00000000" w:rsidRPr="00000000">
              <w:rPr>
                <w:b w:val="1"/>
                <w:bCs w:val="1"/>
                <w:sz w:val="20"/>
                <w:szCs w:val="20"/>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6">
            <w:pPr>
              <w:rPr/>
            </w:pPr>
            <w:r w:rsidDel="00000000" w:rsidR="00000000" w:rsidRPr="00000000">
              <w:rPr>
                <w:sz w:val="20"/>
                <w:szCs w:val="20"/>
                <w:rtl w:val="0"/>
              </w:rPr>
              <w:t xml:space="preserve">Date</w:t>
            </w:r>
            <w:r w:rsidDel="00000000" w:rsidR="00000000" w:rsidRPr="00000000">
              <w:rPr>
                <w:rtl w:val="0"/>
              </w:rPr>
            </w:r>
          </w:p>
        </w:tc>
        <w:tc>
          <w:tcPr>
            <w:vAlign w:val="center"/>
          </w:tcPr>
          <w:p w:rsidR="00000000" w:rsidDel="00000000" w:rsidP="00000000" w:rsidRDefault="00000000" w:rsidRPr="00000000" w14:paraId="00000007">
            <w:pPr>
              <w:rPr/>
            </w:pPr>
            <w:r w:rsidDel="00000000" w:rsidR="00000000" w:rsidRPr="00000000">
              <w:rPr>
                <w:sz w:val="20"/>
                <w:szCs w:val="20"/>
                <w:rtl w:val="0"/>
              </w:rPr>
              <w:t xml:space="preserve">3 october 2026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8">
            <w:pPr>
              <w:rPr/>
            </w:pPr>
            <w:r w:rsidDel="00000000" w:rsidR="00000000" w:rsidRPr="00000000">
              <w:rPr>
                <w:sz w:val="20"/>
                <w:szCs w:val="20"/>
                <w:rtl w:val="0"/>
              </w:rPr>
              <w:t xml:space="preserve">Team ID</w:t>
            </w:r>
            <w:r w:rsidDel="00000000" w:rsidR="00000000" w:rsidRPr="00000000">
              <w:rPr>
                <w:rtl w:val="0"/>
              </w:rPr>
            </w:r>
          </w:p>
        </w:tc>
        <w:tc>
          <w:tcPr>
            <w:vAlign w:val="center"/>
          </w:tcPr>
          <w:p w:rsidR="00000000" w:rsidDel="00000000" w:rsidP="00000000" w:rsidRDefault="00000000" w:rsidRPr="00000000" w14:paraId="00000009">
            <w:pPr>
              <w:rPr/>
            </w:pPr>
            <w:r w:rsidDel="00000000" w:rsidR="00000000" w:rsidRPr="00000000">
              <w:rPr>
                <w:sz w:val="20"/>
                <w:szCs w:val="20"/>
                <w:rtl w:val="0"/>
              </w:rPr>
              <w:t xml:space="preserve">_SWTID-2026-8181___________________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A">
            <w:pPr>
              <w:rPr/>
            </w:pPr>
            <w:r w:rsidDel="00000000" w:rsidR="00000000" w:rsidRPr="00000000">
              <w:rPr>
                <w:sz w:val="20"/>
                <w:szCs w:val="20"/>
                <w:rtl w:val="0"/>
              </w:rPr>
              <w:t xml:space="preserve">Project Name</w:t>
            </w:r>
            <w:r w:rsidDel="00000000" w:rsidR="00000000" w:rsidRPr="00000000">
              <w:rPr>
                <w:rtl w:val="0"/>
              </w:rPr>
            </w:r>
          </w:p>
        </w:tc>
        <w:tc>
          <w:tcPr>
            <w:vAlign w:val="center"/>
          </w:tcPr>
          <w:p w:rsidR="00000000" w:rsidDel="00000000" w:rsidP="00000000" w:rsidRDefault="00000000" w:rsidRPr="00000000" w14:paraId="0000000B">
            <w:pPr>
              <w:rPr/>
            </w:pPr>
            <w:r w:rsidDel="00000000" w:rsidR="00000000" w:rsidRPr="00000000">
              <w:rPr>
                <w:sz w:val="20"/>
                <w:szCs w:val="20"/>
                <w:rtl w:val="0"/>
              </w:rPr>
              <w:t xml:space="preserve">Script-Controlled ACL – Restrict Record Access Based on Field 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C">
            <w:pPr>
              <w:rPr/>
            </w:pPr>
            <w:r w:rsidDel="00000000" w:rsidR="00000000" w:rsidRPr="00000000">
              <w:rPr>
                <w:sz w:val="20"/>
                <w:szCs w:val="20"/>
                <w:rtl w:val="0"/>
              </w:rPr>
              <w:t xml:space="preserve">Maximum Marks</w:t>
            </w:r>
            <w:r w:rsidDel="00000000" w:rsidR="00000000" w:rsidRPr="00000000">
              <w:rPr>
                <w:rtl w:val="0"/>
              </w:rPr>
            </w:r>
          </w:p>
        </w:tc>
        <w:tc>
          <w:tcPr>
            <w:vAlign w:val="center"/>
          </w:tcPr>
          <w:p w:rsidR="00000000" w:rsidDel="00000000" w:rsidP="00000000" w:rsidRDefault="00000000" w:rsidRPr="00000000" w14:paraId="0000000D">
            <w:pPr>
              <w:rPr/>
            </w:pPr>
            <w:r w:rsidDel="00000000" w:rsidR="00000000" w:rsidRPr="00000000">
              <w:rPr>
                <w:sz w:val="20"/>
                <w:szCs w:val="20"/>
                <w:rtl w:val="0"/>
              </w:rPr>
              <w:t xml:space="preserve">4 Marks</w:t>
            </w:r>
            <w:r w:rsidDel="00000000" w:rsidR="00000000" w:rsidRPr="00000000">
              <w:rPr>
                <w:rtl w:val="0"/>
              </w:rPr>
            </w:r>
          </w:p>
        </w:tc>
      </w:tr>
    </w:tbl>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Empathy Map Canvas:</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An empathy map is a simple, easy-to-digest visual that captures knowledge about a user’s behaviours and attitudes. It helps a project team understand the people who will use or administer the proposed access-control solution.</w:t>
      </w:r>
    </w:p>
    <w:p w:rsidR="00000000" w:rsidDel="00000000" w:rsidP="00000000" w:rsidRDefault="00000000" w:rsidRPr="00000000" w14:paraId="00000011">
      <w:pPr>
        <w:rPr/>
      </w:pPr>
      <w:r w:rsidDel="00000000" w:rsidR="00000000" w:rsidRPr="00000000">
        <w:rPr>
          <w:rtl w:val="0"/>
        </w:rPr>
        <w:t xml:space="preserve">For this project, the primary users are application users who request records and administrators who define access rules. The map below is an academic project-specific interpretation of the template’s Empathize &amp; Discover stage.</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12">
            <w:pPr>
              <w:rPr/>
            </w:pPr>
            <w:r w:rsidDel="00000000" w:rsidR="00000000" w:rsidRPr="00000000">
              <w:rPr>
                <w:b w:val="1"/>
                <w:bCs w:val="1"/>
                <w:sz w:val="20"/>
                <w:szCs w:val="20"/>
                <w:rtl w:val="0"/>
              </w:rPr>
              <w:t xml:space="preserve">Empathy Area</w:t>
            </w:r>
            <w:r w:rsidDel="00000000" w:rsidR="00000000" w:rsidRPr="00000000">
              <w:rPr>
                <w:rtl w:val="0"/>
              </w:rPr>
            </w:r>
          </w:p>
        </w:tc>
        <w:tc>
          <w:tcPr>
            <w:shd w:fill="d9eaf7" w:val="clear"/>
            <w:vAlign w:val="center"/>
          </w:tcPr>
          <w:p w:rsidR="00000000" w:rsidDel="00000000" w:rsidP="00000000" w:rsidRDefault="00000000" w:rsidRPr="00000000" w14:paraId="00000013">
            <w:pPr>
              <w:rPr/>
            </w:pPr>
            <w:r w:rsidDel="00000000" w:rsidR="00000000" w:rsidRPr="00000000">
              <w:rPr>
                <w:b w:val="1"/>
                <w:bCs w:val="1"/>
                <w:sz w:val="20"/>
                <w:szCs w:val="20"/>
                <w:rtl w:val="0"/>
              </w:rPr>
              <w:t xml:space="preserve">Project-specific findings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4">
            <w:pPr>
              <w:rPr/>
            </w:pPr>
            <w:r w:rsidDel="00000000" w:rsidR="00000000" w:rsidRPr="00000000">
              <w:rPr>
                <w:sz w:val="20"/>
                <w:szCs w:val="20"/>
                <w:rtl w:val="0"/>
              </w:rPr>
              <w:t xml:space="preserve">Says</w:t>
            </w:r>
            <w:r w:rsidDel="00000000" w:rsidR="00000000" w:rsidRPr="00000000">
              <w:rPr>
                <w:rtl w:val="0"/>
              </w:rPr>
            </w:r>
          </w:p>
        </w:tc>
        <w:tc>
          <w:tcPr>
            <w:vAlign w:val="center"/>
          </w:tcPr>
          <w:p w:rsidR="00000000" w:rsidDel="00000000" w:rsidP="00000000" w:rsidRDefault="00000000" w:rsidRPr="00000000" w14:paraId="00000015">
            <w:pPr>
              <w:rPr/>
            </w:pPr>
            <w:r w:rsidDel="00000000" w:rsidR="00000000" w:rsidRPr="00000000">
              <w:rPr>
                <w:sz w:val="20"/>
                <w:szCs w:val="20"/>
                <w:rtl w:val="0"/>
              </w:rPr>
              <w:t xml:space="preserve">“I should only see records that belong to my department.” “The system should clearly deny unauthorized access.”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6">
            <w:pPr>
              <w:rPr/>
            </w:pPr>
            <w:r w:rsidDel="00000000" w:rsidR="00000000" w:rsidRPr="00000000">
              <w:rPr>
                <w:sz w:val="20"/>
                <w:szCs w:val="20"/>
                <w:rtl w:val="0"/>
              </w:rPr>
              <w:t xml:space="preserve">Thinks</w:t>
            </w:r>
            <w:r w:rsidDel="00000000" w:rsidR="00000000" w:rsidRPr="00000000">
              <w:rPr>
                <w:rtl w:val="0"/>
              </w:rPr>
            </w:r>
          </w:p>
        </w:tc>
        <w:tc>
          <w:tcPr>
            <w:vAlign w:val="center"/>
          </w:tcPr>
          <w:p w:rsidR="00000000" w:rsidDel="00000000" w:rsidP="00000000" w:rsidRDefault="00000000" w:rsidRPr="00000000" w14:paraId="00000017">
            <w:pPr>
              <w:rPr/>
            </w:pPr>
            <w:r w:rsidDel="00000000" w:rsidR="00000000" w:rsidRPr="00000000">
              <w:rPr>
                <w:sz w:val="20"/>
                <w:szCs w:val="20"/>
                <w:rtl w:val="0"/>
              </w:rPr>
              <w:t xml:space="preserve">Access should be automatic, consistent, and based on trusted record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8">
            <w:pPr>
              <w:rPr/>
            </w:pPr>
            <w:r w:rsidDel="00000000" w:rsidR="00000000" w:rsidRPr="00000000">
              <w:rPr>
                <w:sz w:val="20"/>
                <w:szCs w:val="20"/>
                <w:rtl w:val="0"/>
              </w:rPr>
              <w:t xml:space="preserve">Does</w:t>
            </w:r>
            <w:r w:rsidDel="00000000" w:rsidR="00000000" w:rsidRPr="00000000">
              <w:rPr>
                <w:rtl w:val="0"/>
              </w:rPr>
            </w:r>
          </w:p>
        </w:tc>
        <w:tc>
          <w:tcPr>
            <w:vAlign w:val="center"/>
          </w:tcPr>
          <w:p w:rsidR="00000000" w:rsidDel="00000000" w:rsidP="00000000" w:rsidRDefault="00000000" w:rsidRPr="00000000" w14:paraId="00000019">
            <w:pPr>
              <w:rPr/>
            </w:pPr>
            <w:r w:rsidDel="00000000" w:rsidR="00000000" w:rsidRPr="00000000">
              <w:rPr>
                <w:sz w:val="20"/>
                <w:szCs w:val="20"/>
                <w:rtl w:val="0"/>
              </w:rPr>
              <w:t xml:space="preserve">Logs in, requests a record, and attempts to view or update it according to assigned responsibilities.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A">
            <w:pPr>
              <w:rPr/>
            </w:pPr>
            <w:r w:rsidDel="00000000" w:rsidR="00000000" w:rsidRPr="00000000">
              <w:rPr>
                <w:sz w:val="20"/>
                <w:szCs w:val="20"/>
                <w:rtl w:val="0"/>
              </w:rPr>
              <w:t xml:space="preserve">Feels</w:t>
            </w:r>
            <w:r w:rsidDel="00000000" w:rsidR="00000000" w:rsidRPr="00000000">
              <w:rPr>
                <w:rtl w:val="0"/>
              </w:rPr>
            </w:r>
          </w:p>
        </w:tc>
        <w:tc>
          <w:tcPr>
            <w:vAlign w:val="center"/>
          </w:tcPr>
          <w:p w:rsidR="00000000" w:rsidDel="00000000" w:rsidP="00000000" w:rsidRDefault="00000000" w:rsidRPr="00000000" w14:paraId="0000001B">
            <w:pPr>
              <w:rPr/>
            </w:pPr>
            <w:r w:rsidDel="00000000" w:rsidR="00000000" w:rsidRPr="00000000">
              <w:rPr>
                <w:sz w:val="20"/>
                <w:szCs w:val="20"/>
                <w:rtl w:val="0"/>
              </w:rPr>
              <w:t xml:space="preserve">Concerned about accidental exposure of confidential records and frustrated when access rules are unclear.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rPr/>
            </w:pPr>
            <w:r w:rsidDel="00000000" w:rsidR="00000000" w:rsidRPr="00000000">
              <w:rPr>
                <w:sz w:val="20"/>
                <w:szCs w:val="20"/>
                <w:rtl w:val="0"/>
              </w:rPr>
              <w:t xml:space="preserve">Pain Points</w:t>
            </w:r>
            <w:r w:rsidDel="00000000" w:rsidR="00000000" w:rsidRPr="00000000">
              <w:rPr>
                <w:rtl w:val="0"/>
              </w:rPr>
            </w:r>
          </w:p>
        </w:tc>
        <w:tc>
          <w:tcPr>
            <w:vAlign w:val="center"/>
          </w:tcPr>
          <w:p w:rsidR="00000000" w:rsidDel="00000000" w:rsidP="00000000" w:rsidRDefault="00000000" w:rsidRPr="00000000" w14:paraId="0000001D">
            <w:pPr>
              <w:rPr/>
            </w:pPr>
            <w:r w:rsidDel="00000000" w:rsidR="00000000" w:rsidRPr="00000000">
              <w:rPr>
                <w:sz w:val="20"/>
                <w:szCs w:val="20"/>
                <w:rtl w:val="0"/>
              </w:rPr>
              <w:t xml:space="preserve">Manual permission maintenance, inconsistent access decisions, and accidental access to records with sensitive classifications.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E">
            <w:pPr>
              <w:rPr/>
            </w:pPr>
            <w:r w:rsidDel="00000000" w:rsidR="00000000" w:rsidRPr="00000000">
              <w:rPr>
                <w:sz w:val="20"/>
                <w:szCs w:val="20"/>
                <w:rtl w:val="0"/>
              </w:rPr>
              <w:t xml:space="preserve">Goals</w:t>
            </w:r>
            <w:r w:rsidDel="00000000" w:rsidR="00000000" w:rsidRPr="00000000">
              <w:rPr>
                <w:rtl w:val="0"/>
              </w:rPr>
            </w:r>
          </w:p>
        </w:tc>
        <w:tc>
          <w:tcPr>
            <w:vAlign w:val="center"/>
          </w:tcPr>
          <w:p w:rsidR="00000000" w:rsidDel="00000000" w:rsidP="00000000" w:rsidRDefault="00000000" w:rsidRPr="00000000" w14:paraId="0000001F">
            <w:pPr>
              <w:rPr/>
            </w:pPr>
            <w:r w:rsidDel="00000000" w:rsidR="00000000" w:rsidRPr="00000000">
              <w:rPr>
                <w:sz w:val="20"/>
                <w:szCs w:val="20"/>
                <w:rtl w:val="0"/>
              </w:rPr>
              <w:t xml:space="preserve">Apply field-based access rules consistently, reduce unauthorized access, and make authorization logic easy to maintain.</w:t>
            </w:r>
            <w:r w:rsidDel="00000000" w:rsidR="00000000" w:rsidRPr="00000000">
              <w:rPr>
                <w:rtl w:val="0"/>
              </w:rPr>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Example: A record contains department = “HR”. An HR user may access it, while a Finance user is denied unless an explicit additional permission allows access.</w:t>
      </w:r>
    </w:p>
    <w:p w:rsidR="00000000" w:rsidDel="00000000" w:rsidP="00000000" w:rsidRDefault="00000000" w:rsidRPr="00000000" w14:paraId="00000022">
      <w:pPr>
        <w:rPr/>
      </w:pPr>
      <w:r w:rsidDel="00000000" w:rsidR="00000000" w:rsidRPr="00000000">
        <w:rPr/>
        <w:drawing>
          <wp:inline distB="0" distT="0" distL="0" distR="0">
            <wp:extent cx="5943600" cy="3608482"/>
            <wp:effectExtent b="0" l="0" r="0" t="0"/>
            <wp:docPr id="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608482"/>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center"/>
        <w:rPr/>
      </w:pPr>
      <w:r w:rsidDel="00000000" w:rsidR="00000000" w:rsidRPr="00000000">
        <w:rPr>
          <w:b w:val="1"/>
          <w:bCs w:val="1"/>
          <w:sz w:val="18"/>
          <w:szCs w:val="18"/>
          <w:rtl w:val="0"/>
        </w:rPr>
        <w:t xml:space="preserve">Figure 5. Use-Case View for the Academic Demonstration</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rtl w:val="0"/>
        </w:rPr>
        <w:t xml:space="preserve">Reference: </w:t>
      </w:r>
      <w:r w:rsidDel="00000000" w:rsidR="00000000" w:rsidRPr="00000000">
        <w:rPr>
          <w:rtl w:val="0"/>
        </w:rPr>
        <w:t xml:space="preserve">The attached template identifies Mural’s Empathy Map Canvas as its reference. </w:t>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pPr>
      <w:r w:rsidDel="00000000" w:rsidR="00000000" w:rsidRPr="00000000">
        <w:rPr>
          <w:rtl w:val="0"/>
        </w:rPr>
        <w:t xml:space="preserve">Table of Contents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Abstract</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Introduction</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Problem Statement</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Existing System</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Proposed System</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Objectives</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Scope</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Requirements</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Technologies and Tools Used</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System Architecture</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Working Methodology</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Script-Controlled ACL Concept</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Record-Level Access Control</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Field-Value-Based Access Restriction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User Roles and Permissions</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 ACL Rule Creation</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 Script / Logic Used for Access Decisions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 Database / Record Structure</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Input and Output</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 Implementation Steps</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Testing and Test Cases</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Results</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Advantages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Limitations</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Future Enhancements</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Conclusion</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References</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1. Abstract</w:t>
      </w:r>
    </w:p>
    <w:p w:rsidR="00000000" w:rsidDel="00000000" w:rsidP="00000000" w:rsidRDefault="00000000" w:rsidRPr="00000000" w14:paraId="00000044">
      <w:pPr>
        <w:rPr/>
      </w:pPr>
      <w:r w:rsidDel="00000000" w:rsidR="00000000" w:rsidRPr="00000000">
        <w:rPr>
          <w:rtl w:val="0"/>
        </w:rPr>
        <w:t xml:space="preserve">This project presents a Script-Controlled Access Control List (ACL) mechanism for restricting record access according to the value of a field stored in each record. The main idea is to move beyond a simple role-only permission model by evaluating record information at the time of access. For example, an employee record may contain a department field. When a user requests the record, an ACL script checks the user’s role or department against the record’s department value. If the values satisfy the defined policy, access is allowed; otherwise, the request is denied.</w:t>
      </w:r>
    </w:p>
    <w:p w:rsidR="00000000" w:rsidDel="00000000" w:rsidP="00000000" w:rsidRDefault="00000000" w:rsidRPr="00000000" w14:paraId="00000045">
      <w:pPr>
        <w:rPr/>
      </w:pPr>
      <w:r w:rsidDel="00000000" w:rsidR="00000000" w:rsidRPr="00000000">
        <w:rPr>
          <w:rtl w:val="0"/>
        </w:rPr>
        <w:t xml:space="preserve">The project is designed as an academic demonstration rather than a claim of deployment in a specific production platform. It illustrates how record-level authorization can be implemented using a script-controlled decision point, a protected record structure, and test cases covering both permitted and denied requests.</w:t>
      </w:r>
    </w:p>
    <w:p w:rsidR="00000000" w:rsidDel="00000000" w:rsidP="00000000" w:rsidRDefault="00000000" w:rsidRPr="00000000" w14:paraId="00000046">
      <w:pPr>
        <w:pStyle w:val="Heading1"/>
        <w:rPr/>
      </w:pPr>
      <w:r w:rsidDel="00000000" w:rsidR="00000000" w:rsidRPr="00000000">
        <w:rPr>
          <w:rtl w:val="0"/>
        </w:rPr>
        <w:t xml:space="preserve">2. Introduction</w:t>
      </w:r>
    </w:p>
    <w:p w:rsidR="00000000" w:rsidDel="00000000" w:rsidP="00000000" w:rsidRDefault="00000000" w:rsidRPr="00000000" w14:paraId="00000047">
      <w:pPr>
        <w:rPr/>
      </w:pPr>
      <w:r w:rsidDel="00000000" w:rsidR="00000000" w:rsidRPr="00000000">
        <w:rPr>
          <w:rtl w:val="0"/>
        </w:rPr>
        <w:t xml:space="preserve">Access control is the process of deciding which users are permitted to view, create, modify, or delete information. In many applications, permissions are defined only by user role. A more flexible approach is to consider attributes of the requested record as well. Script-controlled ACLs support this approach by executing authorization logic when an access request occurs.</w:t>
      </w:r>
    </w:p>
    <w:p w:rsidR="00000000" w:rsidDel="00000000" w:rsidP="00000000" w:rsidRDefault="00000000" w:rsidRPr="00000000" w14:paraId="00000048">
      <w:pPr>
        <w:rPr/>
      </w:pPr>
      <w:r w:rsidDel="00000000" w:rsidR="00000000" w:rsidRPr="00000000">
        <w:rPr>
          <w:rtl w:val="0"/>
        </w:rPr>
        <w:t xml:space="preserve">The proposed demonstration uses a field such as department, status, classification, or access_level. The script reads the relevant value and compares it with the authenticated user’s attributes or role. This provides a simple model for dynamic record-level security.</w:t>
      </w:r>
    </w:p>
    <w:p w:rsidR="00000000" w:rsidDel="00000000" w:rsidP="00000000" w:rsidRDefault="00000000" w:rsidRPr="00000000" w14:paraId="00000049">
      <w:pPr>
        <w:pStyle w:val="Heading1"/>
        <w:rPr/>
      </w:pPr>
      <w:r w:rsidDel="00000000" w:rsidR="00000000" w:rsidRPr="00000000">
        <w:rPr>
          <w:rtl w:val="0"/>
        </w:rPr>
        <w:t xml:space="preserve">3. Problem Statement</w:t>
      </w:r>
    </w:p>
    <w:p w:rsidR="00000000" w:rsidDel="00000000" w:rsidP="00000000" w:rsidRDefault="00000000" w:rsidRPr="00000000" w14:paraId="0000004A">
      <w:pPr>
        <w:rPr/>
      </w:pPr>
      <w:r w:rsidDel="00000000" w:rsidR="00000000" w:rsidRPr="00000000">
        <w:rPr>
          <w:rtl w:val="0"/>
        </w:rPr>
        <w:t xml:space="preserve">In a conventional role-based system, a user may receive permission to access a complete table or application area. However, organizations often need users to access only the records related to their responsibilities. For example, an HR user should normally see HR records, while a Finance user should normally see Finance records. Granting broad table access can therefore expose records that are not relevant to a user.</w:t>
      </w:r>
    </w:p>
    <w:p w:rsidR="00000000" w:rsidDel="00000000" w:rsidP="00000000" w:rsidRDefault="00000000" w:rsidRPr="00000000" w14:paraId="0000004B">
      <w:pPr>
        <w:rPr/>
      </w:pPr>
      <w:r w:rsidDel="00000000" w:rsidR="00000000" w:rsidRPr="00000000">
        <w:rPr>
          <w:rtl w:val="0"/>
        </w:rPr>
        <w:t xml:space="preserve">The problem addressed by this project is how to restrict access to individual records dynamically by checking a trusted field value during an access request.</w:t>
      </w:r>
    </w:p>
    <w:p w:rsidR="00000000" w:rsidDel="00000000" w:rsidP="00000000" w:rsidRDefault="00000000" w:rsidRPr="00000000" w14:paraId="0000004C">
      <w:pPr>
        <w:pStyle w:val="Heading1"/>
        <w:rPr/>
      </w:pPr>
      <w:r w:rsidDel="00000000" w:rsidR="00000000" w:rsidRPr="00000000">
        <w:rPr>
          <w:rtl w:val="0"/>
        </w:rPr>
        <w:t xml:space="preserve">4. Existing System</w:t>
      </w:r>
    </w:p>
    <w:p w:rsidR="00000000" w:rsidDel="00000000" w:rsidP="00000000" w:rsidRDefault="00000000" w:rsidRPr="00000000" w14:paraId="0000004D">
      <w:pPr>
        <w:rPr/>
      </w:pPr>
      <w:r w:rsidDel="00000000" w:rsidR="00000000" w:rsidRPr="00000000">
        <w:rPr>
          <w:rtl w:val="0"/>
        </w:rPr>
        <w:t xml:space="preserve">The academic baseline system assumes permissions are primarily assigned using fixed roles or broad table-level access.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Permissions are often defined at user or role level.</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records in an accessible data set may become visible unless additional filtering is applied.</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Changing access requirements can require manual permission updates.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Record-specific business rules may not be represented directly in the authorization layer.</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Unauthorized exposure can occur if a user has a valid role but requests a record outside that role’s responsibility.</w:t>
      </w:r>
    </w:p>
    <w:p w:rsidR="00000000" w:rsidDel="00000000" w:rsidP="00000000" w:rsidRDefault="00000000" w:rsidRPr="00000000" w14:paraId="00000053">
      <w:pPr>
        <w:rPr/>
      </w:pPr>
      <w:r w:rsidDel="00000000" w:rsidR="00000000" w:rsidRPr="00000000">
        <w:rPr>
          <w:rtl w:val="0"/>
        </w:rPr>
        <w:t xml:space="preserve">Disadvantages:</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Limited record-level control.</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More administrative effort when organizational boundaries change.</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Greater risk of over-permissioning.</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Less flexibility for field-driven business rules.</w:t>
      </w:r>
    </w:p>
    <w:p w:rsidR="00000000" w:rsidDel="00000000" w:rsidP="00000000" w:rsidRDefault="00000000" w:rsidRPr="00000000" w14:paraId="00000058">
      <w:pPr>
        <w:pStyle w:val="Heading1"/>
        <w:rPr/>
      </w:pPr>
      <w:r w:rsidDel="00000000" w:rsidR="00000000" w:rsidRPr="00000000">
        <w:rPr>
          <w:rtl w:val="0"/>
        </w:rPr>
        <w:t xml:space="preserve">5. Proposed System</w:t>
      </w:r>
    </w:p>
    <w:p w:rsidR="00000000" w:rsidDel="00000000" w:rsidP="00000000" w:rsidRDefault="00000000" w:rsidRPr="00000000" w14:paraId="00000059">
      <w:pPr>
        <w:rPr/>
      </w:pPr>
      <w:r w:rsidDel="00000000" w:rsidR="00000000" w:rsidRPr="00000000">
        <w:rPr>
          <w:rtl w:val="0"/>
        </w:rPr>
        <w:t xml:space="preserve">The proposed system introduces a script-controlled ACL that runs when a protected record is requested. The ACL receives the current user context and the requested record, reads the relevant field, evaluates the policy, and returns an allow/deny decision.</w:t>
      </w:r>
    </w:p>
    <w:p w:rsidR="00000000" w:rsidDel="00000000" w:rsidP="00000000" w:rsidRDefault="00000000" w:rsidRPr="00000000" w14:paraId="0000005A">
      <w:pPr>
        <w:rPr/>
      </w:pPr>
      <w:r w:rsidDel="00000000" w:rsidR="00000000" w:rsidRPr="00000000">
        <w:rPr>
          <w:rtl w:val="0"/>
        </w:rPr>
        <w:t xml:space="preserve">Core flow:</w:t>
      </w:r>
    </w:p>
    <w:p w:rsidR="00000000" w:rsidDel="00000000" w:rsidP="00000000" w:rsidRDefault="00000000" w:rsidRPr="00000000" w14:paraId="0000005B">
      <w:pPr>
        <w:rPr/>
      </w:pPr>
      <w:sdt>
        <w:sdtPr>
          <w:id w:val="-308526412"/>
          <w:tag w:val="goog_rdk_0"/>
        </w:sdtPr>
        <w:sdtContent>
          <w:r w:rsidDel="00000000" w:rsidR="00000000" w:rsidRPr="00000000">
            <w:rPr>
              <w:rFonts w:ascii="Cardo" w:cs="Cardo" w:eastAsia="Cardo" w:hAnsi="Cardo"/>
              <w:rtl w:val="0"/>
            </w:rPr>
            <w:t xml:space="preserve">User Request → ACL Trigger → Script Execution → Field Value Check → Permission Decision → Allow/Deny Access</w:t>
          </w:r>
        </w:sdtContent>
      </w:sdt>
    </w:p>
    <w:p w:rsidR="00000000" w:rsidDel="00000000" w:rsidP="00000000" w:rsidRDefault="00000000" w:rsidRPr="00000000" w14:paraId="0000005C">
      <w:pPr>
        <w:rPr/>
      </w:pPr>
      <w:r w:rsidDel="00000000" w:rsidR="00000000" w:rsidRPr="00000000">
        <w:rPr/>
        <w:drawing>
          <wp:inline distB="0" distT="0" distL="0" distR="0">
            <wp:extent cx="6126480" cy="3343593"/>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26480" cy="3343593"/>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jc w:val="center"/>
        <w:rPr/>
      </w:pPr>
      <w:r w:rsidDel="00000000" w:rsidR="00000000" w:rsidRPr="00000000">
        <w:rPr>
          <w:b w:val="1"/>
          <w:bCs w:val="1"/>
          <w:sz w:val="18"/>
          <w:szCs w:val="18"/>
          <w:rtl w:val="0"/>
        </w:rPr>
        <w:t xml:space="preserve">Figure 1. System Architecture – Script-Controlled ACL</w:t>
      </w:r>
      <w:r w:rsidDel="00000000" w:rsidR="00000000" w:rsidRPr="00000000">
        <w:rPr>
          <w:rtl w:val="0"/>
        </w:rPr>
      </w:r>
    </w:p>
    <w:p w:rsidR="00000000" w:rsidDel="00000000" w:rsidP="00000000" w:rsidRDefault="00000000" w:rsidRPr="00000000" w14:paraId="0000005E">
      <w:pPr>
        <w:pStyle w:val="Heading1"/>
        <w:rPr/>
      </w:pPr>
      <w:r w:rsidDel="00000000" w:rsidR="00000000" w:rsidRPr="00000000">
        <w:rPr>
          <w:rtl w:val="0"/>
        </w:rPr>
        <w:t xml:space="preserve">6. Objectives</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demonstrate dynamic record-level access control.</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restrict records using a field such as department or access_level.</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implement a simple script-based authorization decision.</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define clear roles and permissions.</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test authorized and unauthorized access scenarios.</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show how field values can become part of an access-control policy.</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provide an understandable academic prototype suitable for demonstration and viva.</w:t>
      </w:r>
    </w:p>
    <w:p w:rsidR="00000000" w:rsidDel="00000000" w:rsidP="00000000" w:rsidRDefault="00000000" w:rsidRPr="00000000" w14:paraId="00000066">
      <w:pPr>
        <w:pStyle w:val="Heading1"/>
        <w:rPr/>
      </w:pPr>
      <w:r w:rsidDel="00000000" w:rsidR="00000000" w:rsidRPr="00000000">
        <w:rPr>
          <w:rtl w:val="0"/>
        </w:rPr>
        <w:t xml:space="preserve">7. Scope</w:t>
      </w:r>
    </w:p>
    <w:p w:rsidR="00000000" w:rsidDel="00000000" w:rsidP="00000000" w:rsidRDefault="00000000" w:rsidRPr="00000000" w14:paraId="00000067">
      <w:pPr>
        <w:rPr/>
      </w:pPr>
      <w:r w:rsidDel="00000000" w:rsidR="00000000" w:rsidRPr="00000000">
        <w:rPr>
          <w:rtl w:val="0"/>
        </w:rPr>
        <w:t xml:space="preserve">The scope of the project includes: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Authenticated users requesting protected records.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Role or department-based authorization.</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Checking one or more record fields before access.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and deny decisions generated by an ACL script.</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Basic logging or audit information for access decisions.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Testing normal, unauthorized, and invalid-data scenarios.</w:t>
      </w:r>
    </w:p>
    <w:p w:rsidR="00000000" w:rsidDel="00000000" w:rsidP="00000000" w:rsidRDefault="00000000" w:rsidRPr="00000000" w14:paraId="0000006E">
      <w:pPr>
        <w:rPr/>
      </w:pPr>
      <w:r w:rsidDel="00000000" w:rsidR="00000000" w:rsidRPr="00000000">
        <w:rPr>
          <w:rtl w:val="0"/>
        </w:rPr>
        <w:t xml:space="preserve">Out of scope for the basic prototype:</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Enterprise single sign-on integration.</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Production-scale distributed authorization.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Advanced encryption-key management.</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Formal compliance certification.</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Integration with an actual organization’s confidential database.</w:t>
      </w:r>
    </w:p>
    <w:p w:rsidR="00000000" w:rsidDel="00000000" w:rsidP="00000000" w:rsidRDefault="00000000" w:rsidRPr="00000000" w14:paraId="00000074">
      <w:pPr>
        <w:pStyle w:val="Heading1"/>
        <w:rPr/>
      </w:pPr>
      <w:r w:rsidDel="00000000" w:rsidR="00000000" w:rsidRPr="00000000">
        <w:rPr>
          <w:rtl w:val="0"/>
        </w:rPr>
        <w:t xml:space="preserve">8. Requirements</w:t>
      </w:r>
    </w:p>
    <w:p w:rsidR="00000000" w:rsidDel="00000000" w:rsidP="00000000" w:rsidRDefault="00000000" w:rsidRPr="00000000" w14:paraId="00000075">
      <w:pPr>
        <w:pStyle w:val="Heading2"/>
        <w:rPr/>
      </w:pPr>
      <w:r w:rsidDel="00000000" w:rsidR="00000000" w:rsidRPr="00000000">
        <w:rPr>
          <w:rtl w:val="0"/>
        </w:rPr>
        <w:t xml:space="preserve">8.1 Functional Requirements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76">
            <w:pPr>
              <w:rPr/>
            </w:pPr>
            <w:r w:rsidDel="00000000" w:rsidR="00000000" w:rsidRPr="00000000">
              <w:rPr>
                <w:b w:val="1"/>
                <w:bCs w:val="1"/>
                <w:sz w:val="20"/>
                <w:szCs w:val="20"/>
                <w:rtl w:val="0"/>
              </w:rPr>
              <w:t xml:space="preserve">ID</w:t>
            </w:r>
            <w:r w:rsidDel="00000000" w:rsidR="00000000" w:rsidRPr="00000000">
              <w:rPr>
                <w:rtl w:val="0"/>
              </w:rPr>
            </w:r>
          </w:p>
        </w:tc>
        <w:tc>
          <w:tcPr>
            <w:shd w:fill="d9eaf7" w:val="clear"/>
            <w:vAlign w:val="center"/>
          </w:tcPr>
          <w:p w:rsidR="00000000" w:rsidDel="00000000" w:rsidP="00000000" w:rsidRDefault="00000000" w:rsidRPr="00000000" w14:paraId="00000077">
            <w:pPr>
              <w:rPr/>
            </w:pPr>
            <w:r w:rsidDel="00000000" w:rsidR="00000000" w:rsidRPr="00000000">
              <w:rPr>
                <w:b w:val="1"/>
                <w:bCs w:val="1"/>
                <w:sz w:val="20"/>
                <w:szCs w:val="20"/>
                <w:rtl w:val="0"/>
              </w:rPr>
              <w:t xml:space="preserve">Requirement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8">
            <w:pPr>
              <w:rPr/>
            </w:pPr>
            <w:r w:rsidDel="00000000" w:rsidR="00000000" w:rsidRPr="00000000">
              <w:rPr>
                <w:sz w:val="20"/>
                <w:szCs w:val="20"/>
                <w:rtl w:val="0"/>
              </w:rPr>
              <w:t xml:space="preserve">FR1</w:t>
            </w:r>
            <w:r w:rsidDel="00000000" w:rsidR="00000000" w:rsidRPr="00000000">
              <w:rPr>
                <w:rtl w:val="0"/>
              </w:rPr>
            </w:r>
          </w:p>
        </w:tc>
        <w:tc>
          <w:tcPr>
            <w:vAlign w:val="center"/>
          </w:tcPr>
          <w:p w:rsidR="00000000" w:rsidDel="00000000" w:rsidP="00000000" w:rsidRDefault="00000000" w:rsidRPr="00000000" w14:paraId="00000079">
            <w:pPr>
              <w:rPr/>
            </w:pPr>
            <w:r w:rsidDel="00000000" w:rsidR="00000000" w:rsidRPr="00000000">
              <w:rPr>
                <w:sz w:val="20"/>
                <w:szCs w:val="20"/>
                <w:rtl w:val="0"/>
              </w:rPr>
              <w:t xml:space="preserve">Authenticate or identify the requesting user.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rPr/>
            </w:pPr>
            <w:r w:rsidDel="00000000" w:rsidR="00000000" w:rsidRPr="00000000">
              <w:rPr>
                <w:sz w:val="20"/>
                <w:szCs w:val="20"/>
                <w:rtl w:val="0"/>
              </w:rPr>
              <w:t xml:space="preserve">FR2</w:t>
            </w:r>
            <w:r w:rsidDel="00000000" w:rsidR="00000000" w:rsidRPr="00000000">
              <w:rPr>
                <w:rtl w:val="0"/>
              </w:rPr>
            </w:r>
          </w:p>
        </w:tc>
        <w:tc>
          <w:tcPr>
            <w:vAlign w:val="center"/>
          </w:tcPr>
          <w:p w:rsidR="00000000" w:rsidDel="00000000" w:rsidP="00000000" w:rsidRDefault="00000000" w:rsidRPr="00000000" w14:paraId="0000007B">
            <w:pPr>
              <w:rPr/>
            </w:pPr>
            <w:r w:rsidDel="00000000" w:rsidR="00000000" w:rsidRPr="00000000">
              <w:rPr>
                <w:sz w:val="20"/>
                <w:szCs w:val="20"/>
                <w:rtl w:val="0"/>
              </w:rPr>
              <w:t xml:space="preserve">Identify the requested record.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rPr/>
            </w:pPr>
            <w:r w:rsidDel="00000000" w:rsidR="00000000" w:rsidRPr="00000000">
              <w:rPr>
                <w:sz w:val="20"/>
                <w:szCs w:val="20"/>
                <w:rtl w:val="0"/>
              </w:rPr>
              <w:t xml:space="preserve">FR3</w:t>
            </w:r>
            <w:r w:rsidDel="00000000" w:rsidR="00000000" w:rsidRPr="00000000">
              <w:rPr>
                <w:rtl w:val="0"/>
              </w:rPr>
            </w:r>
          </w:p>
        </w:tc>
        <w:tc>
          <w:tcPr>
            <w:vAlign w:val="center"/>
          </w:tcPr>
          <w:p w:rsidR="00000000" w:rsidDel="00000000" w:rsidP="00000000" w:rsidRDefault="00000000" w:rsidRPr="00000000" w14:paraId="0000007D">
            <w:pPr>
              <w:rPr/>
            </w:pPr>
            <w:r w:rsidDel="00000000" w:rsidR="00000000" w:rsidRPr="00000000">
              <w:rPr>
                <w:sz w:val="20"/>
                <w:szCs w:val="20"/>
                <w:rtl w:val="0"/>
              </w:rPr>
              <w:t xml:space="preserve">Read the configured field used for authorization.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E">
            <w:pPr>
              <w:rPr/>
            </w:pPr>
            <w:r w:rsidDel="00000000" w:rsidR="00000000" w:rsidRPr="00000000">
              <w:rPr>
                <w:sz w:val="20"/>
                <w:szCs w:val="20"/>
                <w:rtl w:val="0"/>
              </w:rPr>
              <w:t xml:space="preserve">FR4</w:t>
            </w:r>
            <w:r w:rsidDel="00000000" w:rsidR="00000000" w:rsidRPr="00000000">
              <w:rPr>
                <w:rtl w:val="0"/>
              </w:rPr>
            </w:r>
          </w:p>
        </w:tc>
        <w:tc>
          <w:tcPr>
            <w:vAlign w:val="center"/>
          </w:tcPr>
          <w:p w:rsidR="00000000" w:rsidDel="00000000" w:rsidP="00000000" w:rsidRDefault="00000000" w:rsidRPr="00000000" w14:paraId="0000007F">
            <w:pPr>
              <w:rPr/>
            </w:pPr>
            <w:r w:rsidDel="00000000" w:rsidR="00000000" w:rsidRPr="00000000">
              <w:rPr>
                <w:sz w:val="20"/>
                <w:szCs w:val="20"/>
                <w:rtl w:val="0"/>
              </w:rPr>
              <w:t xml:space="preserve">Compare the field value with the user’s authorized value or role.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0">
            <w:pPr>
              <w:rPr/>
            </w:pPr>
            <w:r w:rsidDel="00000000" w:rsidR="00000000" w:rsidRPr="00000000">
              <w:rPr>
                <w:sz w:val="20"/>
                <w:szCs w:val="20"/>
                <w:rtl w:val="0"/>
              </w:rPr>
              <w:t xml:space="preserve">FR5</w:t>
            </w:r>
            <w:r w:rsidDel="00000000" w:rsidR="00000000" w:rsidRPr="00000000">
              <w:rPr>
                <w:rtl w:val="0"/>
              </w:rPr>
            </w:r>
          </w:p>
        </w:tc>
        <w:tc>
          <w:tcPr>
            <w:vAlign w:val="center"/>
          </w:tcPr>
          <w:p w:rsidR="00000000" w:rsidDel="00000000" w:rsidP="00000000" w:rsidRDefault="00000000" w:rsidRPr="00000000" w14:paraId="00000081">
            <w:pPr>
              <w:rPr/>
            </w:pPr>
            <w:r w:rsidDel="00000000" w:rsidR="00000000" w:rsidRPr="00000000">
              <w:rPr>
                <w:sz w:val="20"/>
                <w:szCs w:val="20"/>
                <w:rtl w:val="0"/>
              </w:rPr>
              <w:t xml:space="preserve">Allow access when the policy condition is satisfied.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2">
            <w:pPr>
              <w:rPr/>
            </w:pPr>
            <w:r w:rsidDel="00000000" w:rsidR="00000000" w:rsidRPr="00000000">
              <w:rPr>
                <w:sz w:val="20"/>
                <w:szCs w:val="20"/>
                <w:rtl w:val="0"/>
              </w:rPr>
              <w:t xml:space="preserve">FR6</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sz w:val="20"/>
                <w:szCs w:val="20"/>
                <w:rtl w:val="0"/>
              </w:rPr>
              <w:t xml:space="preserve">Deny access when the condition is not satisfied.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4">
            <w:pPr>
              <w:rPr/>
            </w:pPr>
            <w:r w:rsidDel="00000000" w:rsidR="00000000" w:rsidRPr="00000000">
              <w:rPr>
                <w:sz w:val="20"/>
                <w:szCs w:val="20"/>
                <w:rtl w:val="0"/>
              </w:rPr>
              <w:t xml:space="preserve">FR7</w:t>
            </w:r>
            <w:r w:rsidDel="00000000" w:rsidR="00000000" w:rsidRPr="00000000">
              <w:rPr>
                <w:rtl w:val="0"/>
              </w:rPr>
            </w:r>
          </w:p>
        </w:tc>
        <w:tc>
          <w:tcPr>
            <w:vAlign w:val="center"/>
          </w:tcPr>
          <w:p w:rsidR="00000000" w:rsidDel="00000000" w:rsidP="00000000" w:rsidRDefault="00000000" w:rsidRPr="00000000" w14:paraId="00000085">
            <w:pPr>
              <w:rPr/>
            </w:pPr>
            <w:r w:rsidDel="00000000" w:rsidR="00000000" w:rsidRPr="00000000">
              <w:rPr>
                <w:sz w:val="20"/>
                <w:szCs w:val="20"/>
                <w:rtl w:val="0"/>
              </w:rPr>
              <w:t xml:space="preserve">Handle missing or invalid field values safely.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6">
            <w:pPr>
              <w:rPr/>
            </w:pPr>
            <w:r w:rsidDel="00000000" w:rsidR="00000000" w:rsidRPr="00000000">
              <w:rPr>
                <w:sz w:val="20"/>
                <w:szCs w:val="20"/>
                <w:rtl w:val="0"/>
              </w:rPr>
              <w:t xml:space="preserve">FR8</w:t>
            </w:r>
            <w:r w:rsidDel="00000000" w:rsidR="00000000" w:rsidRPr="00000000">
              <w:rPr>
                <w:rtl w:val="0"/>
              </w:rPr>
            </w:r>
          </w:p>
        </w:tc>
        <w:tc>
          <w:tcPr>
            <w:vAlign w:val="center"/>
          </w:tcPr>
          <w:p w:rsidR="00000000" w:rsidDel="00000000" w:rsidP="00000000" w:rsidRDefault="00000000" w:rsidRPr="00000000" w14:paraId="00000087">
            <w:pPr>
              <w:rPr/>
            </w:pPr>
            <w:r w:rsidDel="00000000" w:rsidR="00000000" w:rsidRPr="00000000">
              <w:rPr>
                <w:sz w:val="20"/>
                <w:szCs w:val="20"/>
                <w:rtl w:val="0"/>
              </w:rPr>
              <w:t xml:space="preserve">Provide a clear result for testing and demonstration.</w:t>
            </w:r>
            <w:r w:rsidDel="00000000" w:rsidR="00000000" w:rsidRPr="00000000">
              <w:rPr>
                <w:rtl w:val="0"/>
              </w:rPr>
            </w:r>
          </w:p>
        </w:tc>
      </w:tr>
    </w:tbl>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8.2 Non-Functional Requirements</w:t>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8A">
            <w:pPr>
              <w:rPr/>
            </w:pPr>
            <w:r w:rsidDel="00000000" w:rsidR="00000000" w:rsidRPr="00000000">
              <w:rPr>
                <w:b w:val="1"/>
                <w:bCs w:val="1"/>
                <w:sz w:val="20"/>
                <w:szCs w:val="20"/>
                <w:rtl w:val="0"/>
              </w:rPr>
              <w:t xml:space="preserve">ID</w:t>
            </w:r>
            <w:r w:rsidDel="00000000" w:rsidR="00000000" w:rsidRPr="00000000">
              <w:rPr>
                <w:rtl w:val="0"/>
              </w:rPr>
            </w:r>
          </w:p>
        </w:tc>
        <w:tc>
          <w:tcPr>
            <w:shd w:fill="d9eaf7" w:val="clear"/>
            <w:vAlign w:val="center"/>
          </w:tcPr>
          <w:p w:rsidR="00000000" w:rsidDel="00000000" w:rsidP="00000000" w:rsidRDefault="00000000" w:rsidRPr="00000000" w14:paraId="0000008B">
            <w:pPr>
              <w:rPr/>
            </w:pPr>
            <w:r w:rsidDel="00000000" w:rsidR="00000000" w:rsidRPr="00000000">
              <w:rPr>
                <w:b w:val="1"/>
                <w:bCs w:val="1"/>
                <w:sz w:val="20"/>
                <w:szCs w:val="20"/>
                <w:rtl w:val="0"/>
              </w:rPr>
              <w:t xml:space="preserve">Requirement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C">
            <w:pPr>
              <w:rPr/>
            </w:pPr>
            <w:r w:rsidDel="00000000" w:rsidR="00000000" w:rsidRPr="00000000">
              <w:rPr>
                <w:sz w:val="20"/>
                <w:szCs w:val="20"/>
                <w:rtl w:val="0"/>
              </w:rPr>
              <w:t xml:space="preserve">NFR1</w:t>
            </w:r>
            <w:r w:rsidDel="00000000" w:rsidR="00000000" w:rsidRPr="00000000">
              <w:rPr>
                <w:rtl w:val="0"/>
              </w:rPr>
            </w:r>
          </w:p>
        </w:tc>
        <w:tc>
          <w:tcPr>
            <w:vAlign w:val="center"/>
          </w:tcPr>
          <w:p w:rsidR="00000000" w:rsidDel="00000000" w:rsidP="00000000" w:rsidRDefault="00000000" w:rsidRPr="00000000" w14:paraId="0000008D">
            <w:pPr>
              <w:rPr/>
            </w:pPr>
            <w:r w:rsidDel="00000000" w:rsidR="00000000" w:rsidRPr="00000000">
              <w:rPr>
                <w:sz w:val="20"/>
                <w:szCs w:val="20"/>
                <w:rtl w:val="0"/>
              </w:rPr>
              <w:t xml:space="preserve">Security – deny by default when required information is missing.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rPr/>
            </w:pPr>
            <w:r w:rsidDel="00000000" w:rsidR="00000000" w:rsidRPr="00000000">
              <w:rPr>
                <w:sz w:val="20"/>
                <w:szCs w:val="20"/>
                <w:rtl w:val="0"/>
              </w:rPr>
              <w:t xml:space="preserve">NFR2</w:t>
            </w:r>
            <w:r w:rsidDel="00000000" w:rsidR="00000000" w:rsidRPr="00000000">
              <w:rPr>
                <w:rtl w:val="0"/>
              </w:rPr>
            </w:r>
          </w:p>
        </w:tc>
        <w:tc>
          <w:tcPr>
            <w:vAlign w:val="center"/>
          </w:tcPr>
          <w:p w:rsidR="00000000" w:rsidDel="00000000" w:rsidP="00000000" w:rsidRDefault="00000000" w:rsidRPr="00000000" w14:paraId="0000008F">
            <w:pPr>
              <w:rPr/>
            </w:pPr>
            <w:r w:rsidDel="00000000" w:rsidR="00000000" w:rsidRPr="00000000">
              <w:rPr>
                <w:sz w:val="20"/>
                <w:szCs w:val="20"/>
                <w:rtl w:val="0"/>
              </w:rPr>
              <w:t xml:space="preserve">Performance – authorization logic should be short and efficient.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0">
            <w:pPr>
              <w:rPr/>
            </w:pPr>
            <w:r w:rsidDel="00000000" w:rsidR="00000000" w:rsidRPr="00000000">
              <w:rPr>
                <w:sz w:val="20"/>
                <w:szCs w:val="20"/>
                <w:rtl w:val="0"/>
              </w:rPr>
              <w:t xml:space="preserve">NFR3</w:t>
            </w:r>
            <w:r w:rsidDel="00000000" w:rsidR="00000000" w:rsidRPr="00000000">
              <w:rPr>
                <w:rtl w:val="0"/>
              </w:rPr>
            </w:r>
          </w:p>
        </w:tc>
        <w:tc>
          <w:tcPr>
            <w:vAlign w:val="center"/>
          </w:tcPr>
          <w:p w:rsidR="00000000" w:rsidDel="00000000" w:rsidP="00000000" w:rsidRDefault="00000000" w:rsidRPr="00000000" w14:paraId="00000091">
            <w:pPr>
              <w:rPr/>
            </w:pPr>
            <w:r w:rsidDel="00000000" w:rsidR="00000000" w:rsidRPr="00000000">
              <w:rPr>
                <w:sz w:val="20"/>
                <w:szCs w:val="20"/>
                <w:rtl w:val="0"/>
              </w:rPr>
              <w:t xml:space="preserve">Maintainability – rules should be readable and easy to modify.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2">
            <w:pPr>
              <w:rPr/>
            </w:pPr>
            <w:r w:rsidDel="00000000" w:rsidR="00000000" w:rsidRPr="00000000">
              <w:rPr>
                <w:sz w:val="20"/>
                <w:szCs w:val="20"/>
                <w:rtl w:val="0"/>
              </w:rPr>
              <w:t xml:space="preserve">NFR4</w:t>
            </w:r>
            <w:r w:rsidDel="00000000" w:rsidR="00000000" w:rsidRPr="00000000">
              <w:rPr>
                <w:rtl w:val="0"/>
              </w:rPr>
            </w:r>
          </w:p>
        </w:tc>
        <w:tc>
          <w:tcPr>
            <w:vAlign w:val="center"/>
          </w:tcPr>
          <w:p w:rsidR="00000000" w:rsidDel="00000000" w:rsidP="00000000" w:rsidRDefault="00000000" w:rsidRPr="00000000" w14:paraId="00000093">
            <w:pPr>
              <w:rPr/>
            </w:pPr>
            <w:r w:rsidDel="00000000" w:rsidR="00000000" w:rsidRPr="00000000">
              <w:rPr>
                <w:sz w:val="20"/>
                <w:szCs w:val="20"/>
                <w:rtl w:val="0"/>
              </w:rPr>
              <w:t xml:space="preserve">Reliability – the same input conditions should produce consistent decisions.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rPr/>
            </w:pPr>
            <w:r w:rsidDel="00000000" w:rsidR="00000000" w:rsidRPr="00000000">
              <w:rPr>
                <w:sz w:val="20"/>
                <w:szCs w:val="20"/>
                <w:rtl w:val="0"/>
              </w:rPr>
              <w:t xml:space="preserve">NFR5</w:t>
            </w:r>
            <w:r w:rsidDel="00000000" w:rsidR="00000000" w:rsidRPr="00000000">
              <w:rPr>
                <w:rtl w:val="0"/>
              </w:rPr>
            </w:r>
          </w:p>
        </w:tc>
        <w:tc>
          <w:tcPr>
            <w:vAlign w:val="center"/>
          </w:tcPr>
          <w:p w:rsidR="00000000" w:rsidDel="00000000" w:rsidP="00000000" w:rsidRDefault="00000000" w:rsidRPr="00000000" w14:paraId="00000095">
            <w:pPr>
              <w:rPr/>
            </w:pPr>
            <w:r w:rsidDel="00000000" w:rsidR="00000000" w:rsidRPr="00000000">
              <w:rPr>
                <w:sz w:val="20"/>
                <w:szCs w:val="20"/>
                <w:rtl w:val="0"/>
              </w:rPr>
              <w:t xml:space="preserve">Usability – denial messages should be understandable to users.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6">
            <w:pPr>
              <w:rPr/>
            </w:pPr>
            <w:r w:rsidDel="00000000" w:rsidR="00000000" w:rsidRPr="00000000">
              <w:rPr>
                <w:sz w:val="20"/>
                <w:szCs w:val="20"/>
                <w:rtl w:val="0"/>
              </w:rPr>
              <w:t xml:space="preserve">NFR6</w:t>
            </w:r>
            <w:r w:rsidDel="00000000" w:rsidR="00000000" w:rsidRPr="00000000">
              <w:rPr>
                <w:rtl w:val="0"/>
              </w:rPr>
            </w:r>
          </w:p>
        </w:tc>
        <w:tc>
          <w:tcPr>
            <w:vAlign w:val="center"/>
          </w:tcPr>
          <w:p w:rsidR="00000000" w:rsidDel="00000000" w:rsidP="00000000" w:rsidRDefault="00000000" w:rsidRPr="00000000" w14:paraId="00000097">
            <w:pPr>
              <w:rPr/>
            </w:pPr>
            <w:r w:rsidDel="00000000" w:rsidR="00000000" w:rsidRPr="00000000">
              <w:rPr>
                <w:sz w:val="20"/>
                <w:szCs w:val="20"/>
                <w:rtl w:val="0"/>
              </w:rPr>
              <w:t xml:space="preserve">Auditability – important authorization decisions should be traceable where logging is available.</w:t>
            </w:r>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8.3 Hardware / Software Requirements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9A">
            <w:pPr>
              <w:rPr/>
            </w:pPr>
            <w:r w:rsidDel="00000000" w:rsidR="00000000" w:rsidRPr="00000000">
              <w:rPr>
                <w:b w:val="1"/>
                <w:bCs w:val="1"/>
                <w:sz w:val="20"/>
                <w:szCs w:val="20"/>
                <w:rtl w:val="0"/>
              </w:rPr>
              <w:t xml:space="preserve">Category</w:t>
            </w:r>
            <w:r w:rsidDel="00000000" w:rsidR="00000000" w:rsidRPr="00000000">
              <w:rPr>
                <w:rtl w:val="0"/>
              </w:rPr>
            </w:r>
          </w:p>
        </w:tc>
        <w:tc>
          <w:tcPr>
            <w:shd w:fill="d9eaf7" w:val="clear"/>
            <w:vAlign w:val="center"/>
          </w:tcPr>
          <w:p w:rsidR="00000000" w:rsidDel="00000000" w:rsidP="00000000" w:rsidRDefault="00000000" w:rsidRPr="00000000" w14:paraId="0000009B">
            <w:pPr>
              <w:rPr/>
            </w:pPr>
            <w:r w:rsidDel="00000000" w:rsidR="00000000" w:rsidRPr="00000000">
              <w:rPr>
                <w:b w:val="1"/>
                <w:bCs w:val="1"/>
                <w:sz w:val="20"/>
                <w:szCs w:val="20"/>
                <w:rtl w:val="0"/>
              </w:rPr>
              <w:t xml:space="preserve">Requirement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C">
            <w:pPr>
              <w:rPr/>
            </w:pPr>
            <w:r w:rsidDel="00000000" w:rsidR="00000000" w:rsidRPr="00000000">
              <w:rPr>
                <w:sz w:val="20"/>
                <w:szCs w:val="20"/>
                <w:rtl w:val="0"/>
              </w:rPr>
              <w:t xml:space="preserve">Processor</w:t>
            </w:r>
            <w:r w:rsidDel="00000000" w:rsidR="00000000" w:rsidRPr="00000000">
              <w:rPr>
                <w:rtl w:val="0"/>
              </w:rPr>
            </w:r>
          </w:p>
        </w:tc>
        <w:tc>
          <w:tcPr>
            <w:vAlign w:val="center"/>
          </w:tcPr>
          <w:p w:rsidR="00000000" w:rsidDel="00000000" w:rsidP="00000000" w:rsidRDefault="00000000" w:rsidRPr="00000000" w14:paraId="0000009D">
            <w:pPr>
              <w:rPr/>
            </w:pPr>
            <w:r w:rsidDel="00000000" w:rsidR="00000000" w:rsidRPr="00000000">
              <w:rPr>
                <w:sz w:val="20"/>
                <w:szCs w:val="20"/>
                <w:rtl w:val="0"/>
              </w:rPr>
              <w:t xml:space="preserve">Any modern dual-core or better computer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rPr/>
            </w:pPr>
            <w:r w:rsidDel="00000000" w:rsidR="00000000" w:rsidRPr="00000000">
              <w:rPr>
                <w:sz w:val="20"/>
                <w:szCs w:val="20"/>
                <w:rtl w:val="0"/>
              </w:rPr>
              <w:t xml:space="preserve">RAM</w:t>
            </w:r>
            <w:r w:rsidDel="00000000" w:rsidR="00000000" w:rsidRPr="00000000">
              <w:rPr>
                <w:rtl w:val="0"/>
              </w:rPr>
            </w:r>
          </w:p>
        </w:tc>
        <w:tc>
          <w:tcPr>
            <w:vAlign w:val="center"/>
          </w:tcPr>
          <w:p w:rsidR="00000000" w:rsidDel="00000000" w:rsidP="00000000" w:rsidRDefault="00000000" w:rsidRPr="00000000" w14:paraId="0000009F">
            <w:pPr>
              <w:rPr/>
            </w:pPr>
            <w:r w:rsidDel="00000000" w:rsidR="00000000" w:rsidRPr="00000000">
              <w:rPr>
                <w:sz w:val="20"/>
                <w:szCs w:val="20"/>
                <w:rtl w:val="0"/>
              </w:rPr>
              <w:t xml:space="preserve">4 GB minimum; 8 GB recommended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0">
            <w:pPr>
              <w:rPr/>
            </w:pPr>
            <w:r w:rsidDel="00000000" w:rsidR="00000000" w:rsidRPr="00000000">
              <w:rPr>
                <w:sz w:val="20"/>
                <w:szCs w:val="20"/>
                <w:rtl w:val="0"/>
              </w:rPr>
              <w:t xml:space="preserve">Storage</w:t>
            </w:r>
            <w:r w:rsidDel="00000000" w:rsidR="00000000" w:rsidRPr="00000000">
              <w:rPr>
                <w:rtl w:val="0"/>
              </w:rPr>
            </w:r>
          </w:p>
        </w:tc>
        <w:tc>
          <w:tcPr>
            <w:vAlign w:val="center"/>
          </w:tcPr>
          <w:p w:rsidR="00000000" w:rsidDel="00000000" w:rsidP="00000000" w:rsidRDefault="00000000" w:rsidRPr="00000000" w14:paraId="000000A1">
            <w:pPr>
              <w:rPr/>
            </w:pPr>
            <w:r w:rsidDel="00000000" w:rsidR="00000000" w:rsidRPr="00000000">
              <w:rPr>
                <w:sz w:val="20"/>
                <w:szCs w:val="20"/>
                <w:rtl w:val="0"/>
              </w:rPr>
              <w:t xml:space="preserve">At least 1 GB free for prototype files and tools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2">
            <w:pPr>
              <w:rPr/>
            </w:pPr>
            <w:r w:rsidDel="00000000" w:rsidR="00000000" w:rsidRPr="00000000">
              <w:rPr>
                <w:sz w:val="20"/>
                <w:szCs w:val="20"/>
                <w:rtl w:val="0"/>
              </w:rPr>
              <w:t xml:space="preserve">Operating System</w:t>
            </w:r>
            <w:r w:rsidDel="00000000" w:rsidR="00000000" w:rsidRPr="00000000">
              <w:rPr>
                <w:rtl w:val="0"/>
              </w:rPr>
            </w:r>
          </w:p>
        </w:tc>
        <w:tc>
          <w:tcPr>
            <w:vAlign w:val="center"/>
          </w:tcPr>
          <w:p w:rsidR="00000000" w:rsidDel="00000000" w:rsidP="00000000" w:rsidRDefault="00000000" w:rsidRPr="00000000" w14:paraId="000000A3">
            <w:pPr>
              <w:rPr/>
            </w:pPr>
            <w:r w:rsidDel="00000000" w:rsidR="00000000" w:rsidRPr="00000000">
              <w:rPr>
                <w:sz w:val="20"/>
                <w:szCs w:val="20"/>
                <w:rtl w:val="0"/>
              </w:rPr>
              <w:t xml:space="preserve">Windows, Linux, or macOS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4">
            <w:pPr>
              <w:rPr/>
            </w:pPr>
            <w:r w:rsidDel="00000000" w:rsidR="00000000" w:rsidRPr="00000000">
              <w:rPr>
                <w:sz w:val="20"/>
                <w:szCs w:val="20"/>
                <w:rtl w:val="0"/>
              </w:rPr>
              <w:t xml:space="preserve">Editor</w:t>
            </w:r>
            <w:r w:rsidDel="00000000" w:rsidR="00000000" w:rsidRPr="00000000">
              <w:rPr>
                <w:rtl w:val="0"/>
              </w:rPr>
            </w:r>
          </w:p>
        </w:tc>
        <w:tc>
          <w:tcPr>
            <w:vAlign w:val="center"/>
          </w:tcPr>
          <w:p w:rsidR="00000000" w:rsidDel="00000000" w:rsidP="00000000" w:rsidRDefault="00000000" w:rsidRPr="00000000" w14:paraId="000000A5">
            <w:pPr>
              <w:rPr/>
            </w:pPr>
            <w:r w:rsidDel="00000000" w:rsidR="00000000" w:rsidRPr="00000000">
              <w:rPr>
                <w:sz w:val="20"/>
                <w:szCs w:val="20"/>
                <w:rtl w:val="0"/>
              </w:rPr>
              <w:t xml:space="preserve">VS Code or another code editor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6">
            <w:pPr>
              <w:rPr/>
            </w:pPr>
            <w:r w:rsidDel="00000000" w:rsidR="00000000" w:rsidRPr="00000000">
              <w:rPr>
                <w:sz w:val="20"/>
                <w:szCs w:val="20"/>
                <w:rtl w:val="0"/>
              </w:rPr>
              <w:t xml:space="preserve">Runtime / Platform</w:t>
            </w:r>
            <w:r w:rsidDel="00000000" w:rsidR="00000000" w:rsidRPr="00000000">
              <w:rPr>
                <w:rtl w:val="0"/>
              </w:rPr>
            </w:r>
          </w:p>
        </w:tc>
        <w:tc>
          <w:tcPr>
            <w:vAlign w:val="center"/>
          </w:tcPr>
          <w:p w:rsidR="00000000" w:rsidDel="00000000" w:rsidP="00000000" w:rsidRDefault="00000000" w:rsidRPr="00000000" w14:paraId="000000A7">
            <w:pPr>
              <w:rPr/>
            </w:pPr>
            <w:r w:rsidDel="00000000" w:rsidR="00000000" w:rsidRPr="00000000">
              <w:rPr>
                <w:sz w:val="20"/>
                <w:szCs w:val="20"/>
                <w:rtl w:val="0"/>
              </w:rPr>
              <w:t xml:space="preserve">A server-side or platform environment supporting ACL-style authorization logic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8">
            <w:pPr>
              <w:rPr/>
            </w:pPr>
            <w:r w:rsidDel="00000000" w:rsidR="00000000" w:rsidRPr="00000000">
              <w:rPr>
                <w:sz w:val="20"/>
                <w:szCs w:val="20"/>
                <w:rtl w:val="0"/>
              </w:rPr>
              <w:t xml:space="preserve">Database</w:t>
            </w:r>
            <w:r w:rsidDel="00000000" w:rsidR="00000000" w:rsidRPr="00000000">
              <w:rPr>
                <w:rtl w:val="0"/>
              </w:rPr>
            </w:r>
          </w:p>
        </w:tc>
        <w:tc>
          <w:tcPr>
            <w:vAlign w:val="center"/>
          </w:tcPr>
          <w:p w:rsidR="00000000" w:rsidDel="00000000" w:rsidP="00000000" w:rsidRDefault="00000000" w:rsidRPr="00000000" w14:paraId="000000A9">
            <w:pPr>
              <w:rPr/>
            </w:pPr>
            <w:r w:rsidDel="00000000" w:rsidR="00000000" w:rsidRPr="00000000">
              <w:rPr>
                <w:sz w:val="20"/>
                <w:szCs w:val="20"/>
                <w:rtl w:val="0"/>
              </w:rPr>
              <w:t xml:space="preserve">Any relational or document database capable of storing the example records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A">
            <w:pPr>
              <w:rPr/>
            </w:pPr>
            <w:r w:rsidDel="00000000" w:rsidR="00000000" w:rsidRPr="00000000">
              <w:rPr>
                <w:sz w:val="20"/>
                <w:szCs w:val="20"/>
                <w:rtl w:val="0"/>
              </w:rPr>
              <w:t xml:space="preserve">Browser</w:t>
            </w:r>
            <w:r w:rsidDel="00000000" w:rsidR="00000000" w:rsidRPr="00000000">
              <w:rPr>
                <w:rtl w:val="0"/>
              </w:rPr>
            </w:r>
          </w:p>
        </w:tc>
        <w:tc>
          <w:tcPr>
            <w:vAlign w:val="center"/>
          </w:tcPr>
          <w:p w:rsidR="00000000" w:rsidDel="00000000" w:rsidP="00000000" w:rsidRDefault="00000000" w:rsidRPr="00000000" w14:paraId="000000AB">
            <w:pPr>
              <w:rPr/>
            </w:pPr>
            <w:r w:rsidDel="00000000" w:rsidR="00000000" w:rsidRPr="00000000">
              <w:rPr>
                <w:sz w:val="20"/>
                <w:szCs w:val="20"/>
                <w:rtl w:val="0"/>
              </w:rPr>
              <w:t xml:space="preserve">Modern web browser for demonstration UI, if used</w:t>
            </w:r>
            <w:r w:rsidDel="00000000" w:rsidR="00000000" w:rsidRPr="00000000">
              <w:rPr>
                <w:rtl w:val="0"/>
              </w:rPr>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rPr/>
      </w:pPr>
      <w:r w:rsidDel="00000000" w:rsidR="00000000" w:rsidRPr="00000000">
        <w:rPr>
          <w:rtl w:val="0"/>
        </w:rPr>
        <w:t xml:space="preserve">9. Technologies and Tools Used</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0AE">
            <w:pPr>
              <w:rPr/>
            </w:pPr>
            <w:r w:rsidDel="00000000" w:rsidR="00000000" w:rsidRPr="00000000">
              <w:rPr>
                <w:b w:val="1"/>
                <w:bCs w:val="1"/>
                <w:sz w:val="20"/>
                <w:szCs w:val="20"/>
                <w:rtl w:val="0"/>
              </w:rPr>
              <w:t xml:space="preserve">Technology / Tool</w:t>
            </w:r>
            <w:r w:rsidDel="00000000" w:rsidR="00000000" w:rsidRPr="00000000">
              <w:rPr>
                <w:rtl w:val="0"/>
              </w:rPr>
            </w:r>
          </w:p>
        </w:tc>
        <w:tc>
          <w:tcPr>
            <w:shd w:fill="d9eaf7" w:val="clear"/>
            <w:vAlign w:val="center"/>
          </w:tcPr>
          <w:p w:rsidR="00000000" w:rsidDel="00000000" w:rsidP="00000000" w:rsidRDefault="00000000" w:rsidRPr="00000000" w14:paraId="000000AF">
            <w:pPr>
              <w:rPr/>
            </w:pPr>
            <w:r w:rsidDel="00000000" w:rsidR="00000000" w:rsidRPr="00000000">
              <w:rPr>
                <w:b w:val="1"/>
                <w:bCs w:val="1"/>
                <w:sz w:val="20"/>
                <w:szCs w:val="20"/>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rPr/>
            </w:pPr>
            <w:r w:rsidDel="00000000" w:rsidR="00000000" w:rsidRPr="00000000">
              <w:rPr>
                <w:sz w:val="20"/>
                <w:szCs w:val="20"/>
                <w:rtl w:val="0"/>
              </w:rPr>
              <w:t xml:space="preserve">ACL concept</w:t>
            </w:r>
            <w:r w:rsidDel="00000000" w:rsidR="00000000" w:rsidRPr="00000000">
              <w:rPr>
                <w:rtl w:val="0"/>
              </w:rPr>
            </w:r>
          </w:p>
        </w:tc>
        <w:tc>
          <w:tcPr>
            <w:vAlign w:val="center"/>
          </w:tcPr>
          <w:p w:rsidR="00000000" w:rsidDel="00000000" w:rsidP="00000000" w:rsidRDefault="00000000" w:rsidRPr="00000000" w14:paraId="000000B1">
            <w:pPr>
              <w:rPr/>
            </w:pPr>
            <w:r w:rsidDel="00000000" w:rsidR="00000000" w:rsidRPr="00000000">
              <w:rPr>
                <w:sz w:val="20"/>
                <w:szCs w:val="20"/>
                <w:rtl w:val="0"/>
              </w:rPr>
              <w:t xml:space="preserve">Defines the authorization point for protected records.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2">
            <w:pPr>
              <w:rPr/>
            </w:pPr>
            <w:r w:rsidDel="00000000" w:rsidR="00000000" w:rsidRPr="00000000">
              <w:rPr>
                <w:sz w:val="20"/>
                <w:szCs w:val="20"/>
                <w:rtl w:val="0"/>
              </w:rPr>
              <w:t xml:space="preserve">Server-side scripting</w:t>
            </w:r>
            <w:r w:rsidDel="00000000" w:rsidR="00000000" w:rsidRPr="00000000">
              <w:rPr>
                <w:rtl w:val="0"/>
              </w:rPr>
            </w:r>
          </w:p>
        </w:tc>
        <w:tc>
          <w:tcPr>
            <w:vAlign w:val="center"/>
          </w:tcPr>
          <w:p w:rsidR="00000000" w:rsidDel="00000000" w:rsidP="00000000" w:rsidRDefault="00000000" w:rsidRPr="00000000" w14:paraId="000000B3">
            <w:pPr>
              <w:rPr/>
            </w:pPr>
            <w:r w:rsidDel="00000000" w:rsidR="00000000" w:rsidRPr="00000000">
              <w:rPr>
                <w:sz w:val="20"/>
                <w:szCs w:val="20"/>
                <w:rtl w:val="0"/>
              </w:rPr>
              <w:t xml:space="preserve">Evaluates user and record attributes.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rPr/>
            </w:pPr>
            <w:r w:rsidDel="00000000" w:rsidR="00000000" w:rsidRPr="00000000">
              <w:rPr>
                <w:sz w:val="20"/>
                <w:szCs w:val="20"/>
                <w:rtl w:val="0"/>
              </w:rPr>
              <w:t xml:space="preserve">Database</w:t>
            </w:r>
            <w:r w:rsidDel="00000000" w:rsidR="00000000" w:rsidRPr="00000000">
              <w:rPr>
                <w:rtl w:val="0"/>
              </w:rPr>
            </w:r>
          </w:p>
        </w:tc>
        <w:tc>
          <w:tcPr>
            <w:vAlign w:val="center"/>
          </w:tcPr>
          <w:p w:rsidR="00000000" w:rsidDel="00000000" w:rsidP="00000000" w:rsidRDefault="00000000" w:rsidRPr="00000000" w14:paraId="000000B5">
            <w:pPr>
              <w:rPr/>
            </w:pPr>
            <w:r w:rsidDel="00000000" w:rsidR="00000000" w:rsidRPr="00000000">
              <w:rPr>
                <w:sz w:val="20"/>
                <w:szCs w:val="20"/>
                <w:rtl w:val="0"/>
              </w:rPr>
              <w:t xml:space="preserve">Stores records and field values used in access decisions.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rPr/>
            </w:pPr>
            <w:r w:rsidDel="00000000" w:rsidR="00000000" w:rsidRPr="00000000">
              <w:rPr>
                <w:sz w:val="20"/>
                <w:szCs w:val="20"/>
                <w:rtl w:val="0"/>
              </w:rPr>
              <w:t xml:space="preserve">HTML/CSS (optional UI)</w:t>
            </w:r>
            <w:r w:rsidDel="00000000" w:rsidR="00000000" w:rsidRPr="00000000">
              <w:rPr>
                <w:rtl w:val="0"/>
              </w:rPr>
            </w:r>
          </w:p>
        </w:tc>
        <w:tc>
          <w:tcPr>
            <w:vAlign w:val="center"/>
          </w:tcPr>
          <w:p w:rsidR="00000000" w:rsidDel="00000000" w:rsidP="00000000" w:rsidRDefault="00000000" w:rsidRPr="00000000" w14:paraId="000000B7">
            <w:pPr>
              <w:rPr/>
            </w:pPr>
            <w:r w:rsidDel="00000000" w:rsidR="00000000" w:rsidRPr="00000000">
              <w:rPr>
                <w:sz w:val="20"/>
                <w:szCs w:val="20"/>
                <w:rtl w:val="0"/>
              </w:rPr>
              <w:t xml:space="preserve">Provides a simple interface for submitting record requests.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8">
            <w:pPr>
              <w:rPr/>
            </w:pPr>
            <w:r w:rsidDel="00000000" w:rsidR="00000000" w:rsidRPr="00000000">
              <w:rPr>
                <w:sz w:val="20"/>
                <w:szCs w:val="20"/>
                <w:rtl w:val="0"/>
              </w:rPr>
              <w:t xml:space="preserve">JavaScript (optional UI/testing)</w:t>
            </w:r>
            <w:r w:rsidDel="00000000" w:rsidR="00000000" w:rsidRPr="00000000">
              <w:rPr>
                <w:rtl w:val="0"/>
              </w:rPr>
            </w:r>
          </w:p>
        </w:tc>
        <w:tc>
          <w:tcPr>
            <w:vAlign w:val="center"/>
          </w:tcPr>
          <w:p w:rsidR="00000000" w:rsidDel="00000000" w:rsidP="00000000" w:rsidRDefault="00000000" w:rsidRPr="00000000" w14:paraId="000000B9">
            <w:pPr>
              <w:rPr/>
            </w:pPr>
            <w:r w:rsidDel="00000000" w:rsidR="00000000" w:rsidRPr="00000000">
              <w:rPr>
                <w:sz w:val="20"/>
                <w:szCs w:val="20"/>
                <w:rtl w:val="0"/>
              </w:rPr>
              <w:t xml:space="preserve">Can display request results in a prototype interface.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A">
            <w:pPr>
              <w:rPr/>
            </w:pPr>
            <w:r w:rsidDel="00000000" w:rsidR="00000000" w:rsidRPr="00000000">
              <w:rPr>
                <w:sz w:val="20"/>
                <w:szCs w:val="20"/>
                <w:rtl w:val="0"/>
              </w:rPr>
              <w:t xml:space="preserve">VS Code</w:t>
            </w:r>
            <w:r w:rsidDel="00000000" w:rsidR="00000000" w:rsidRPr="00000000">
              <w:rPr>
                <w:rtl w:val="0"/>
              </w:rPr>
            </w:r>
          </w:p>
        </w:tc>
        <w:tc>
          <w:tcPr>
            <w:vAlign w:val="center"/>
          </w:tcPr>
          <w:p w:rsidR="00000000" w:rsidDel="00000000" w:rsidP="00000000" w:rsidRDefault="00000000" w:rsidRPr="00000000" w14:paraId="000000BB">
            <w:pPr>
              <w:rPr/>
            </w:pPr>
            <w:r w:rsidDel="00000000" w:rsidR="00000000" w:rsidRPr="00000000">
              <w:rPr>
                <w:sz w:val="20"/>
                <w:szCs w:val="20"/>
                <w:rtl w:val="0"/>
              </w:rPr>
              <w:t xml:space="preserve">Editing scripts, configuration, and documentation.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C">
            <w:pPr>
              <w:rPr/>
            </w:pPr>
            <w:r w:rsidDel="00000000" w:rsidR="00000000" w:rsidRPr="00000000">
              <w:rPr>
                <w:sz w:val="20"/>
                <w:szCs w:val="20"/>
                <w:rtl w:val="0"/>
              </w:rPr>
              <w:t xml:space="preserve">Web browser</w:t>
            </w:r>
            <w:r w:rsidDel="00000000" w:rsidR="00000000" w:rsidRPr="00000000">
              <w:rPr>
                <w:rtl w:val="0"/>
              </w:rPr>
            </w:r>
          </w:p>
        </w:tc>
        <w:tc>
          <w:tcPr>
            <w:vAlign w:val="center"/>
          </w:tcPr>
          <w:p w:rsidR="00000000" w:rsidDel="00000000" w:rsidP="00000000" w:rsidRDefault="00000000" w:rsidRPr="00000000" w14:paraId="000000BD">
            <w:pPr>
              <w:rPr/>
            </w:pPr>
            <w:r w:rsidDel="00000000" w:rsidR="00000000" w:rsidRPr="00000000">
              <w:rPr>
                <w:sz w:val="20"/>
                <w:szCs w:val="20"/>
                <w:rtl w:val="0"/>
              </w:rPr>
              <w:t xml:space="preserve">Testing the demonstration application.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E">
            <w:pPr>
              <w:rPr/>
            </w:pPr>
            <w:r w:rsidDel="00000000" w:rsidR="00000000" w:rsidRPr="00000000">
              <w:rPr>
                <w:sz w:val="20"/>
                <w:szCs w:val="20"/>
                <w:rtl w:val="0"/>
              </w:rPr>
              <w:t xml:space="preserve">Diagramming / documentation tools</w:t>
            </w:r>
            <w:r w:rsidDel="00000000" w:rsidR="00000000" w:rsidRPr="00000000">
              <w:rPr>
                <w:rtl w:val="0"/>
              </w:rPr>
            </w:r>
          </w:p>
        </w:tc>
        <w:tc>
          <w:tcPr>
            <w:vAlign w:val="center"/>
          </w:tcPr>
          <w:p w:rsidR="00000000" w:rsidDel="00000000" w:rsidP="00000000" w:rsidRDefault="00000000" w:rsidRPr="00000000" w14:paraId="000000BF">
            <w:pPr>
              <w:rPr/>
            </w:pPr>
            <w:r w:rsidDel="00000000" w:rsidR="00000000" w:rsidRPr="00000000">
              <w:rPr>
                <w:sz w:val="20"/>
                <w:szCs w:val="20"/>
                <w:rtl w:val="0"/>
              </w:rPr>
              <w:t xml:space="preserve">Preparing architecture, workflow, and report figures.</w:t>
            </w:r>
            <w:r w:rsidDel="00000000" w:rsidR="00000000" w:rsidRPr="00000000">
              <w:rPr>
                <w:rtl w:val="0"/>
              </w:rPr>
            </w:r>
          </w:p>
        </w:tc>
      </w:tr>
    </w:tbl>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1"/>
        <w:rPr/>
      </w:pPr>
      <w:r w:rsidDel="00000000" w:rsidR="00000000" w:rsidRPr="00000000">
        <w:rPr>
          <w:rtl w:val="0"/>
        </w:rPr>
        <w:t xml:space="preserve">10. System Architecture</w:t>
      </w:r>
    </w:p>
    <w:p w:rsidR="00000000" w:rsidDel="00000000" w:rsidP="00000000" w:rsidRDefault="00000000" w:rsidRPr="00000000" w14:paraId="000000C2">
      <w:pPr>
        <w:rPr/>
      </w:pPr>
      <w:r w:rsidDel="00000000" w:rsidR="00000000" w:rsidRPr="00000000">
        <w:rPr>
          <w:rtl w:val="0"/>
        </w:rPr>
        <w:t xml:space="preserve">The architecture separates the request, authorization decision, and protected data. The user first sends a request for a record. The ACL engine receives the request and executes the configured script. The script reads the user context and the record’s protected field, evaluates the rule, and returns a decision.</w:t>
      </w:r>
    </w:p>
    <w:p w:rsidR="00000000" w:rsidDel="00000000" w:rsidP="00000000" w:rsidRDefault="00000000" w:rsidRPr="00000000" w14:paraId="000000C3">
      <w:pPr>
        <w:rPr/>
      </w:pPr>
      <w:r w:rsidDel="00000000" w:rsidR="00000000" w:rsidRPr="00000000">
        <w:rPr/>
        <w:drawing>
          <wp:inline distB="0" distT="0" distL="0" distR="0">
            <wp:extent cx="6126480" cy="3343593"/>
            <wp:effectExtent b="0" l="0" r="0" t="0"/>
            <wp:docPr id="8"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26480" cy="3343593"/>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jc w:val="center"/>
        <w:rPr/>
      </w:pPr>
      <w:r w:rsidDel="00000000" w:rsidR="00000000" w:rsidRPr="00000000">
        <w:rPr>
          <w:b w:val="1"/>
          <w:bCs w:val="1"/>
          <w:sz w:val="18"/>
          <w:szCs w:val="18"/>
          <w:rtl w:val="0"/>
        </w:rPr>
        <w:t xml:space="preserve">Figure 1. System Architecture</w:t>
      </w:r>
      <w:r w:rsidDel="00000000" w:rsidR="00000000" w:rsidRPr="00000000">
        <w:rPr>
          <w:rtl w:val="0"/>
        </w:rPr>
      </w:r>
    </w:p>
    <w:p w:rsidR="00000000" w:rsidDel="00000000" w:rsidP="00000000" w:rsidRDefault="00000000" w:rsidRPr="00000000" w14:paraId="000000C5">
      <w:pPr>
        <w:pStyle w:val="Heading1"/>
        <w:rPr/>
      </w:pPr>
      <w:r w:rsidDel="00000000" w:rsidR="00000000" w:rsidRPr="00000000">
        <w:rPr>
          <w:rtl w:val="0"/>
        </w:rPr>
        <w:t xml:space="preserve">11. Working Methodology</w:t>
      </w:r>
    </w:p>
    <w:p w:rsidR="00000000" w:rsidDel="00000000" w:rsidP="00000000" w:rsidRDefault="00000000" w:rsidRPr="00000000" w14:paraId="000000C6">
      <w:pPr>
        <w:rPr/>
      </w:pPr>
      <w:r w:rsidDel="00000000" w:rsidR="00000000" w:rsidRPr="00000000">
        <w:rPr>
          <w:rtl w:val="0"/>
        </w:rPr>
        <w:t xml:space="preserve">The methodology follows these steps:</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authentication or identification is established.</w:t>
      </w:r>
    </w:p>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user requests a particular record.</w:t>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protected resource invokes the relevant ACL.</w:t>
      </w:r>
    </w:p>
    <w:p w:rsidR="00000000" w:rsidDel="00000000" w:rsidP="00000000" w:rsidRDefault="00000000" w:rsidRPr="00000000" w14:paraId="000000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ACL script obtains the user role/department and the requested record field.</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script compares the values according to the access policy.</w:t>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policy condition is satisfied, the request is allowed.</w:t>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condition is not satisfied, access is denied.</w:t>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result can be recorded for testing or audit purposes.</w:t>
      </w:r>
    </w:p>
    <w:p w:rsidR="00000000" w:rsidDel="00000000" w:rsidP="00000000" w:rsidRDefault="00000000" w:rsidRPr="00000000" w14:paraId="000000CF">
      <w:pPr>
        <w:rPr/>
      </w:pPr>
      <w:r w:rsidDel="00000000" w:rsidR="00000000" w:rsidRPr="00000000">
        <w:rPr/>
        <w:drawing>
          <wp:inline distB="0" distT="0" distL="0" distR="0">
            <wp:extent cx="5852160" cy="3881945"/>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852160" cy="388194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jc w:val="center"/>
        <w:rPr/>
      </w:pPr>
      <w:r w:rsidDel="00000000" w:rsidR="00000000" w:rsidRPr="00000000">
        <w:rPr>
          <w:b w:val="1"/>
          <w:bCs w:val="1"/>
          <w:sz w:val="18"/>
          <w:szCs w:val="18"/>
          <w:rtl w:val="0"/>
        </w:rPr>
        <w:t xml:space="preserve">Figure 2. Access-Control Workflow</w:t>
      </w:r>
      <w:r w:rsidDel="00000000" w:rsidR="00000000" w:rsidRPr="00000000">
        <w:rPr>
          <w:rtl w:val="0"/>
        </w:rPr>
      </w:r>
    </w:p>
    <w:p w:rsidR="00000000" w:rsidDel="00000000" w:rsidP="00000000" w:rsidRDefault="00000000" w:rsidRPr="00000000" w14:paraId="000000D1">
      <w:pPr>
        <w:pStyle w:val="Heading1"/>
        <w:rPr/>
      </w:pPr>
      <w:r w:rsidDel="00000000" w:rsidR="00000000" w:rsidRPr="00000000">
        <w:rPr>
          <w:rtl w:val="0"/>
        </w:rPr>
        <w:t xml:space="preserve">12. Script-Controlled ACL Concept</w:t>
      </w:r>
    </w:p>
    <w:p w:rsidR="00000000" w:rsidDel="00000000" w:rsidP="00000000" w:rsidRDefault="00000000" w:rsidRPr="00000000" w14:paraId="000000D2">
      <w:pPr>
        <w:rPr/>
      </w:pPr>
      <w:r w:rsidDel="00000000" w:rsidR="00000000" w:rsidRPr="00000000">
        <w:rPr>
          <w:rtl w:val="0"/>
        </w:rPr>
        <w:t xml:space="preserve">An Access Control List is a set of rules that determines which subjects can perform an operation on a protected resource. In a script-controlled ACL, the decision is not limited to a static permission list. A script evaluates runtime information such as the current user, the requested record, and one or more field values.</w:t>
      </w:r>
    </w:p>
    <w:p w:rsidR="00000000" w:rsidDel="00000000" w:rsidP="00000000" w:rsidRDefault="00000000" w:rsidRPr="00000000" w14:paraId="000000D3">
      <w:pPr>
        <w:rPr/>
      </w:pPr>
      <w:r w:rsidDel="00000000" w:rsidR="00000000" w:rsidRPr="00000000">
        <w:rPr>
          <w:rtl w:val="0"/>
        </w:rPr>
        <w:t xml:space="preserve">General rule:</w:t>
      </w:r>
    </w:p>
    <w:p w:rsidR="00000000" w:rsidDel="00000000" w:rsidP="00000000" w:rsidRDefault="00000000" w:rsidRPr="00000000" w14:paraId="000000D4">
      <w:pPr>
        <w:ind w:left="504" w:right="504" w:firstLine="0"/>
        <w:rPr/>
      </w:pPr>
      <w:r w:rsidDel="00000000" w:rsidR="00000000" w:rsidRPr="00000000">
        <w:rPr>
          <w:rFonts w:ascii="Courier New" w:cs="Courier New" w:eastAsia="Courier New" w:hAnsi="Courier New"/>
          <w:sz w:val="18"/>
          <w:szCs w:val="18"/>
          <w:rtl w:val="0"/>
        </w:rPr>
        <w:t xml:space="preserve">ALLOW if user.department == record.department</w:t>
        <w:br w:type="textWrapping"/>
        <w:t xml:space="preserve">OTHERWISE DENY</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This rule is only an academic example. A real implementation must use the security model, API, and trusted identity attributes provided by its target platform.</w:t>
      </w:r>
    </w:p>
    <w:p w:rsidR="00000000" w:rsidDel="00000000" w:rsidP="00000000" w:rsidRDefault="00000000" w:rsidRPr="00000000" w14:paraId="000000D6">
      <w:pPr>
        <w:pStyle w:val="Heading1"/>
        <w:rPr/>
      </w:pPr>
      <w:r w:rsidDel="00000000" w:rsidR="00000000" w:rsidRPr="00000000">
        <w:rPr>
          <w:rtl w:val="0"/>
        </w:rPr>
        <w:t xml:space="preserve">13. Record-Level Access Control</w:t>
      </w:r>
    </w:p>
    <w:p w:rsidR="00000000" w:rsidDel="00000000" w:rsidP="00000000" w:rsidRDefault="00000000" w:rsidRPr="00000000" w14:paraId="000000D7">
      <w:pPr>
        <w:rPr/>
      </w:pPr>
      <w:r w:rsidDel="00000000" w:rsidR="00000000" w:rsidRPr="00000000">
        <w:rPr>
          <w:rtl w:val="0"/>
        </w:rPr>
        <w:t xml:space="preserve">Record-level access control means that two users with otherwise similar application permissions can receive different decisions for different records. For example, an HR user can access an HR record but can be denied when requesting a Finance record.</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Table-level permission answers: “Can this user use this data set?”</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Record-level permission answers: “Can this user use this particular record?”</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Field-value-based ACLs add a condition such as: “Is this record assigned to the user’s authorized department?”</w:t>
      </w:r>
    </w:p>
    <w:p w:rsidR="00000000" w:rsidDel="00000000" w:rsidP="00000000" w:rsidRDefault="00000000" w:rsidRPr="00000000" w14:paraId="000000DB">
      <w:pPr>
        <w:pStyle w:val="Heading1"/>
        <w:rPr/>
      </w:pPr>
      <w:r w:rsidDel="00000000" w:rsidR="00000000" w:rsidRPr="00000000">
        <w:rPr>
          <w:rtl w:val="0"/>
        </w:rPr>
        <w:t xml:space="preserve">14. Field-Value-Based Access Restriction</w:t>
      </w:r>
    </w:p>
    <w:p w:rsidR="00000000" w:rsidDel="00000000" w:rsidP="00000000" w:rsidRDefault="00000000" w:rsidRPr="00000000" w14:paraId="000000DC">
      <w:pPr>
        <w:rPr/>
      </w:pPr>
      <w:r w:rsidDel="00000000" w:rsidR="00000000" w:rsidRPr="00000000">
        <w:rPr>
          <w:rtl w:val="0"/>
        </w:rPr>
        <w:t xml:space="preserve">In the proposed example, every protected record contains a department field. The authenticated user also has a department attribute. The ACL compares these values before returning the authorization decision.</w:t>
      </w:r>
    </w:p>
    <w:tbl>
      <w:tblPr>
        <w:tblStyle w:val="Table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af7" w:val="clear"/>
            <w:vAlign w:val="center"/>
          </w:tcPr>
          <w:p w:rsidR="00000000" w:rsidDel="00000000" w:rsidP="00000000" w:rsidRDefault="00000000" w:rsidRPr="00000000" w14:paraId="000000DD">
            <w:pPr>
              <w:rPr/>
            </w:pPr>
            <w:r w:rsidDel="00000000" w:rsidR="00000000" w:rsidRPr="00000000">
              <w:rPr>
                <w:b w:val="1"/>
                <w:bCs w:val="1"/>
                <w:sz w:val="20"/>
                <w:szCs w:val="20"/>
                <w:rtl w:val="0"/>
              </w:rPr>
              <w:t xml:space="preserve">User</w:t>
            </w:r>
            <w:r w:rsidDel="00000000" w:rsidR="00000000" w:rsidRPr="00000000">
              <w:rPr>
                <w:rtl w:val="0"/>
              </w:rPr>
            </w:r>
          </w:p>
        </w:tc>
        <w:tc>
          <w:tcPr>
            <w:shd w:fill="d9eaf7" w:val="clear"/>
            <w:vAlign w:val="center"/>
          </w:tcPr>
          <w:p w:rsidR="00000000" w:rsidDel="00000000" w:rsidP="00000000" w:rsidRDefault="00000000" w:rsidRPr="00000000" w14:paraId="000000DE">
            <w:pPr>
              <w:rPr/>
            </w:pPr>
            <w:r w:rsidDel="00000000" w:rsidR="00000000" w:rsidRPr="00000000">
              <w:rPr>
                <w:b w:val="1"/>
                <w:bCs w:val="1"/>
                <w:sz w:val="20"/>
                <w:szCs w:val="20"/>
                <w:rtl w:val="0"/>
              </w:rPr>
              <w:t xml:space="preserve">User Department</w:t>
            </w:r>
            <w:r w:rsidDel="00000000" w:rsidR="00000000" w:rsidRPr="00000000">
              <w:rPr>
                <w:rtl w:val="0"/>
              </w:rPr>
            </w:r>
          </w:p>
        </w:tc>
        <w:tc>
          <w:tcPr>
            <w:shd w:fill="d9eaf7" w:val="clear"/>
            <w:vAlign w:val="center"/>
          </w:tcPr>
          <w:p w:rsidR="00000000" w:rsidDel="00000000" w:rsidP="00000000" w:rsidRDefault="00000000" w:rsidRPr="00000000" w14:paraId="000000DF">
            <w:pPr>
              <w:rPr/>
            </w:pPr>
            <w:r w:rsidDel="00000000" w:rsidR="00000000" w:rsidRPr="00000000">
              <w:rPr>
                <w:b w:val="1"/>
                <w:bCs w:val="1"/>
                <w:sz w:val="20"/>
                <w:szCs w:val="20"/>
                <w:rtl w:val="0"/>
              </w:rPr>
              <w:t xml:space="preserve">Record Department</w:t>
            </w:r>
            <w:r w:rsidDel="00000000" w:rsidR="00000000" w:rsidRPr="00000000">
              <w:rPr>
                <w:rtl w:val="0"/>
              </w:rPr>
            </w:r>
          </w:p>
        </w:tc>
        <w:tc>
          <w:tcPr>
            <w:shd w:fill="d9eaf7" w:val="clear"/>
            <w:vAlign w:val="center"/>
          </w:tcPr>
          <w:p w:rsidR="00000000" w:rsidDel="00000000" w:rsidP="00000000" w:rsidRDefault="00000000" w:rsidRPr="00000000" w14:paraId="000000E0">
            <w:pPr>
              <w:rPr/>
            </w:pPr>
            <w:r w:rsidDel="00000000" w:rsidR="00000000" w:rsidRPr="00000000">
              <w:rPr>
                <w:b w:val="1"/>
                <w:bCs w:val="1"/>
                <w:sz w:val="20"/>
                <w:szCs w:val="20"/>
                <w:rtl w:val="0"/>
              </w:rPr>
              <w:t xml:space="preserve">Decision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1">
            <w:pPr>
              <w:rPr/>
            </w:pPr>
            <w:r w:rsidDel="00000000" w:rsidR="00000000" w:rsidRPr="00000000">
              <w:rPr>
                <w:sz w:val="20"/>
                <w:szCs w:val="20"/>
                <w:rtl w:val="0"/>
              </w:rPr>
              <w:t xml:space="preserve">User A</w:t>
            </w:r>
            <w:r w:rsidDel="00000000" w:rsidR="00000000" w:rsidRPr="00000000">
              <w:rPr>
                <w:rtl w:val="0"/>
              </w:rPr>
            </w:r>
          </w:p>
        </w:tc>
        <w:tc>
          <w:tcPr>
            <w:vAlign w:val="center"/>
          </w:tcPr>
          <w:p w:rsidR="00000000" w:rsidDel="00000000" w:rsidP="00000000" w:rsidRDefault="00000000" w:rsidRPr="00000000" w14:paraId="000000E2">
            <w:pPr>
              <w:rPr/>
            </w:pPr>
            <w:r w:rsidDel="00000000" w:rsidR="00000000" w:rsidRPr="00000000">
              <w:rPr>
                <w:sz w:val="20"/>
                <w:szCs w:val="20"/>
                <w:rtl w:val="0"/>
              </w:rPr>
              <w:t xml:space="preserve">HR</w:t>
            </w:r>
            <w:r w:rsidDel="00000000" w:rsidR="00000000" w:rsidRPr="00000000">
              <w:rPr>
                <w:rtl w:val="0"/>
              </w:rPr>
            </w:r>
          </w:p>
        </w:tc>
        <w:tc>
          <w:tcPr>
            <w:vAlign w:val="center"/>
          </w:tcPr>
          <w:p w:rsidR="00000000" w:rsidDel="00000000" w:rsidP="00000000" w:rsidRDefault="00000000" w:rsidRPr="00000000" w14:paraId="000000E3">
            <w:pPr>
              <w:rPr/>
            </w:pPr>
            <w:r w:rsidDel="00000000" w:rsidR="00000000" w:rsidRPr="00000000">
              <w:rPr>
                <w:sz w:val="20"/>
                <w:szCs w:val="20"/>
                <w:rtl w:val="0"/>
              </w:rPr>
              <w:t xml:space="preserve">HR</w:t>
            </w:r>
            <w:r w:rsidDel="00000000" w:rsidR="00000000" w:rsidRPr="00000000">
              <w:rPr>
                <w:rtl w:val="0"/>
              </w:rPr>
            </w:r>
          </w:p>
        </w:tc>
        <w:tc>
          <w:tcPr>
            <w:vAlign w:val="center"/>
          </w:tcPr>
          <w:p w:rsidR="00000000" w:rsidDel="00000000" w:rsidP="00000000" w:rsidRDefault="00000000" w:rsidRPr="00000000" w14:paraId="000000E4">
            <w:pPr>
              <w:rPr/>
            </w:pPr>
            <w:r w:rsidDel="00000000" w:rsidR="00000000" w:rsidRPr="00000000">
              <w:rPr>
                <w:sz w:val="20"/>
                <w:szCs w:val="20"/>
                <w:rtl w:val="0"/>
              </w:rPr>
              <w:t xml:space="preserve">Allow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5">
            <w:pPr>
              <w:rPr/>
            </w:pPr>
            <w:r w:rsidDel="00000000" w:rsidR="00000000" w:rsidRPr="00000000">
              <w:rPr>
                <w:sz w:val="20"/>
                <w:szCs w:val="20"/>
                <w:rtl w:val="0"/>
              </w:rPr>
              <w:t xml:space="preserve">User B</w:t>
            </w:r>
            <w:r w:rsidDel="00000000" w:rsidR="00000000" w:rsidRPr="00000000">
              <w:rPr>
                <w:rtl w:val="0"/>
              </w:rPr>
            </w:r>
          </w:p>
        </w:tc>
        <w:tc>
          <w:tcPr>
            <w:vAlign w:val="center"/>
          </w:tcPr>
          <w:p w:rsidR="00000000" w:rsidDel="00000000" w:rsidP="00000000" w:rsidRDefault="00000000" w:rsidRPr="00000000" w14:paraId="000000E6">
            <w:pPr>
              <w:rPr/>
            </w:pPr>
            <w:r w:rsidDel="00000000" w:rsidR="00000000" w:rsidRPr="00000000">
              <w:rPr>
                <w:sz w:val="20"/>
                <w:szCs w:val="20"/>
                <w:rtl w:val="0"/>
              </w:rPr>
              <w:t xml:space="preserve">Finance</w:t>
            </w:r>
            <w:r w:rsidDel="00000000" w:rsidR="00000000" w:rsidRPr="00000000">
              <w:rPr>
                <w:rtl w:val="0"/>
              </w:rPr>
            </w:r>
          </w:p>
        </w:tc>
        <w:tc>
          <w:tcPr>
            <w:vAlign w:val="center"/>
          </w:tcPr>
          <w:p w:rsidR="00000000" w:rsidDel="00000000" w:rsidP="00000000" w:rsidRDefault="00000000" w:rsidRPr="00000000" w14:paraId="000000E7">
            <w:pPr>
              <w:rPr/>
            </w:pPr>
            <w:r w:rsidDel="00000000" w:rsidR="00000000" w:rsidRPr="00000000">
              <w:rPr>
                <w:sz w:val="20"/>
                <w:szCs w:val="20"/>
                <w:rtl w:val="0"/>
              </w:rPr>
              <w:t xml:space="preserve">HR</w:t>
            </w:r>
            <w:r w:rsidDel="00000000" w:rsidR="00000000" w:rsidRPr="00000000">
              <w:rPr>
                <w:rtl w:val="0"/>
              </w:rPr>
            </w:r>
          </w:p>
        </w:tc>
        <w:tc>
          <w:tcPr>
            <w:vAlign w:val="center"/>
          </w:tcPr>
          <w:p w:rsidR="00000000" w:rsidDel="00000000" w:rsidP="00000000" w:rsidRDefault="00000000" w:rsidRPr="00000000" w14:paraId="000000E8">
            <w:pPr>
              <w:rPr/>
            </w:pPr>
            <w:r w:rsidDel="00000000" w:rsidR="00000000" w:rsidRPr="00000000">
              <w:rPr>
                <w:sz w:val="20"/>
                <w:szCs w:val="20"/>
                <w:rtl w:val="0"/>
              </w:rPr>
              <w:t xml:space="preserve">Deny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9">
            <w:pPr>
              <w:rPr/>
            </w:pPr>
            <w:r w:rsidDel="00000000" w:rsidR="00000000" w:rsidRPr="00000000">
              <w:rPr>
                <w:sz w:val="20"/>
                <w:szCs w:val="20"/>
                <w:rtl w:val="0"/>
              </w:rPr>
              <w:t xml:space="preserve">User C</w:t>
            </w:r>
            <w:r w:rsidDel="00000000" w:rsidR="00000000" w:rsidRPr="00000000">
              <w:rPr>
                <w:rtl w:val="0"/>
              </w:rPr>
            </w:r>
          </w:p>
        </w:tc>
        <w:tc>
          <w:tcPr>
            <w:vAlign w:val="center"/>
          </w:tcPr>
          <w:p w:rsidR="00000000" w:rsidDel="00000000" w:rsidP="00000000" w:rsidRDefault="00000000" w:rsidRPr="00000000" w14:paraId="000000EA">
            <w:pPr>
              <w:rPr/>
            </w:pPr>
            <w:r w:rsidDel="00000000" w:rsidR="00000000" w:rsidRPr="00000000">
              <w:rPr>
                <w:sz w:val="20"/>
                <w:szCs w:val="20"/>
                <w:rtl w:val="0"/>
              </w:rPr>
              <w:t xml:space="preserve">Finance</w:t>
            </w:r>
            <w:r w:rsidDel="00000000" w:rsidR="00000000" w:rsidRPr="00000000">
              <w:rPr>
                <w:rtl w:val="0"/>
              </w:rPr>
            </w:r>
          </w:p>
        </w:tc>
        <w:tc>
          <w:tcPr>
            <w:vAlign w:val="center"/>
          </w:tcPr>
          <w:p w:rsidR="00000000" w:rsidDel="00000000" w:rsidP="00000000" w:rsidRDefault="00000000" w:rsidRPr="00000000" w14:paraId="000000EB">
            <w:pPr>
              <w:rPr/>
            </w:pPr>
            <w:r w:rsidDel="00000000" w:rsidR="00000000" w:rsidRPr="00000000">
              <w:rPr>
                <w:sz w:val="20"/>
                <w:szCs w:val="20"/>
                <w:rtl w:val="0"/>
              </w:rPr>
              <w:t xml:space="preserve">Finance</w:t>
            </w:r>
            <w:r w:rsidDel="00000000" w:rsidR="00000000" w:rsidRPr="00000000">
              <w:rPr>
                <w:rtl w:val="0"/>
              </w:rPr>
            </w:r>
          </w:p>
        </w:tc>
        <w:tc>
          <w:tcPr>
            <w:vAlign w:val="center"/>
          </w:tcPr>
          <w:p w:rsidR="00000000" w:rsidDel="00000000" w:rsidP="00000000" w:rsidRDefault="00000000" w:rsidRPr="00000000" w14:paraId="000000EC">
            <w:pPr>
              <w:rPr/>
            </w:pPr>
            <w:r w:rsidDel="00000000" w:rsidR="00000000" w:rsidRPr="00000000">
              <w:rPr>
                <w:sz w:val="20"/>
                <w:szCs w:val="20"/>
                <w:rtl w:val="0"/>
              </w:rPr>
              <w:t xml:space="preserve">Allow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D">
            <w:pPr>
              <w:rPr/>
            </w:pPr>
            <w:r w:rsidDel="00000000" w:rsidR="00000000" w:rsidRPr="00000000">
              <w:rPr>
                <w:sz w:val="20"/>
                <w:szCs w:val="20"/>
                <w:rtl w:val="0"/>
              </w:rPr>
              <w:t xml:space="preserve">User D</w:t>
            </w:r>
            <w:r w:rsidDel="00000000" w:rsidR="00000000" w:rsidRPr="00000000">
              <w:rPr>
                <w:rtl w:val="0"/>
              </w:rPr>
            </w:r>
          </w:p>
        </w:tc>
        <w:tc>
          <w:tcPr>
            <w:vAlign w:val="center"/>
          </w:tcPr>
          <w:p w:rsidR="00000000" w:rsidDel="00000000" w:rsidP="00000000" w:rsidRDefault="00000000" w:rsidRPr="00000000" w14:paraId="000000EE">
            <w:pPr>
              <w:rPr/>
            </w:pPr>
            <w:r w:rsidDel="00000000" w:rsidR="00000000" w:rsidRPr="00000000">
              <w:rPr>
                <w:sz w:val="20"/>
                <w:szCs w:val="20"/>
                <w:rtl w:val="0"/>
              </w:rPr>
              <w:t xml:space="preserve">IT</w:t>
            </w:r>
            <w:r w:rsidDel="00000000" w:rsidR="00000000" w:rsidRPr="00000000">
              <w:rPr>
                <w:rtl w:val="0"/>
              </w:rPr>
            </w:r>
          </w:p>
        </w:tc>
        <w:tc>
          <w:tcPr>
            <w:vAlign w:val="center"/>
          </w:tcPr>
          <w:p w:rsidR="00000000" w:rsidDel="00000000" w:rsidP="00000000" w:rsidRDefault="00000000" w:rsidRPr="00000000" w14:paraId="000000EF">
            <w:pPr>
              <w:rPr/>
            </w:pPr>
            <w:r w:rsidDel="00000000" w:rsidR="00000000" w:rsidRPr="00000000">
              <w:rPr>
                <w:sz w:val="20"/>
                <w:szCs w:val="20"/>
                <w:rtl w:val="0"/>
              </w:rPr>
              <w:t xml:space="preserve">Finance</w:t>
            </w:r>
            <w:r w:rsidDel="00000000" w:rsidR="00000000" w:rsidRPr="00000000">
              <w:rPr>
                <w:rtl w:val="0"/>
              </w:rPr>
            </w:r>
          </w:p>
        </w:tc>
        <w:tc>
          <w:tcPr>
            <w:vAlign w:val="center"/>
          </w:tcPr>
          <w:p w:rsidR="00000000" w:rsidDel="00000000" w:rsidP="00000000" w:rsidRDefault="00000000" w:rsidRPr="00000000" w14:paraId="000000F0">
            <w:pPr>
              <w:rPr/>
            </w:pPr>
            <w:r w:rsidDel="00000000" w:rsidR="00000000" w:rsidRPr="00000000">
              <w:rPr>
                <w:sz w:val="20"/>
                <w:szCs w:val="20"/>
                <w:rtl w:val="0"/>
              </w:rPr>
              <w:t xml:space="preserve">Deny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1">
            <w:pPr>
              <w:rPr/>
            </w:pPr>
            <w:r w:rsidDel="00000000" w:rsidR="00000000" w:rsidRPr="00000000">
              <w:rPr>
                <w:sz w:val="20"/>
                <w:szCs w:val="20"/>
                <w:rtl w:val="0"/>
              </w:rPr>
              <w:t xml:space="preserve">User E</w:t>
            </w:r>
            <w:r w:rsidDel="00000000" w:rsidR="00000000" w:rsidRPr="00000000">
              <w:rPr>
                <w:rtl w:val="0"/>
              </w:rPr>
            </w:r>
          </w:p>
        </w:tc>
        <w:tc>
          <w:tcPr>
            <w:vAlign w:val="center"/>
          </w:tcPr>
          <w:p w:rsidR="00000000" w:rsidDel="00000000" w:rsidP="00000000" w:rsidRDefault="00000000" w:rsidRPr="00000000" w14:paraId="000000F2">
            <w:pPr>
              <w:rPr/>
            </w:pPr>
            <w:r w:rsidDel="00000000" w:rsidR="00000000" w:rsidRPr="00000000">
              <w:rPr>
                <w:sz w:val="20"/>
                <w:szCs w:val="20"/>
                <w:rtl w:val="0"/>
              </w:rPr>
              <w:t xml:space="preserve">HR</w:t>
            </w:r>
            <w:r w:rsidDel="00000000" w:rsidR="00000000" w:rsidRPr="00000000">
              <w:rPr>
                <w:rtl w:val="0"/>
              </w:rPr>
            </w:r>
          </w:p>
        </w:tc>
        <w:tc>
          <w:tcPr>
            <w:vAlign w:val="center"/>
          </w:tcPr>
          <w:p w:rsidR="00000000" w:rsidDel="00000000" w:rsidP="00000000" w:rsidRDefault="00000000" w:rsidRPr="00000000" w14:paraId="000000F3">
            <w:pPr>
              <w:rPr/>
            </w:pPr>
            <w:r w:rsidDel="00000000" w:rsidR="00000000" w:rsidRPr="00000000">
              <w:rPr>
                <w:sz w:val="20"/>
                <w:szCs w:val="20"/>
                <w:rtl w:val="0"/>
              </w:rPr>
              <w:t xml:space="preserve">Missing</w:t>
            </w:r>
            <w:r w:rsidDel="00000000" w:rsidR="00000000" w:rsidRPr="00000000">
              <w:rPr>
                <w:rtl w:val="0"/>
              </w:rPr>
            </w:r>
          </w:p>
        </w:tc>
        <w:tc>
          <w:tcPr>
            <w:vAlign w:val="center"/>
          </w:tcPr>
          <w:p w:rsidR="00000000" w:rsidDel="00000000" w:rsidP="00000000" w:rsidRDefault="00000000" w:rsidRPr="00000000" w14:paraId="000000F4">
            <w:pPr>
              <w:rPr/>
            </w:pPr>
            <w:r w:rsidDel="00000000" w:rsidR="00000000" w:rsidRPr="00000000">
              <w:rPr>
                <w:sz w:val="20"/>
                <w:szCs w:val="20"/>
                <w:rtl w:val="0"/>
              </w:rPr>
              <w:t xml:space="preserve">Deny</w:t>
            </w:r>
            <w:r w:rsidDel="00000000" w:rsidR="00000000" w:rsidRPr="00000000">
              <w:rPr>
                <w:rtl w:val="0"/>
              </w:rPr>
            </w:r>
          </w:p>
        </w:tc>
      </w:tr>
    </w:tbl>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Example policy:</w:t>
      </w:r>
    </w:p>
    <w:p w:rsidR="00000000" w:rsidDel="00000000" w:rsidP="00000000" w:rsidRDefault="00000000" w:rsidRPr="00000000" w14:paraId="000000F7">
      <w:pPr>
        <w:ind w:left="504" w:right="504" w:firstLine="0"/>
        <w:rPr/>
      </w:pPr>
      <w:r w:rsidDel="00000000" w:rsidR="00000000" w:rsidRPr="00000000">
        <w:rPr>
          <w:rFonts w:ascii="Courier New" w:cs="Courier New" w:eastAsia="Courier New" w:hAnsi="Courier New"/>
          <w:sz w:val="18"/>
          <w:szCs w:val="18"/>
          <w:rtl w:val="0"/>
        </w:rPr>
        <w:t xml:space="preserve">if record.department is empty:</w:t>
        <w:br w:type="textWrapping"/>
        <w:t xml:space="preserve">    deny()</w:t>
        <w:br w:type="textWrapping"/>
        <w:t xml:space="preserve">else if user.department == record.department:</w:t>
        <w:br w:type="textWrapping"/>
        <w:t xml:space="preserve">    allow()</w:t>
        <w:br w:type="textWrapping"/>
        <w:t xml:space="preserve">else:</w:t>
        <w:br w:type="textWrapping"/>
        <w:t xml:space="preserve">    deny()</w:t>
      </w:r>
      <w:r w:rsidDel="00000000" w:rsidR="00000000" w:rsidRPr="00000000">
        <w:rPr>
          <w:rtl w:val="0"/>
        </w:rPr>
      </w:r>
    </w:p>
    <w:p w:rsidR="00000000" w:rsidDel="00000000" w:rsidP="00000000" w:rsidRDefault="00000000" w:rsidRPr="00000000" w14:paraId="000000F8">
      <w:pPr>
        <w:rPr/>
      </w:pPr>
      <w:r w:rsidDel="00000000" w:rsidR="00000000" w:rsidRPr="00000000">
        <w:rPr/>
        <w:drawing>
          <wp:inline distB="0" distT="0" distL="0" distR="0">
            <wp:extent cx="5943600" cy="3942601"/>
            <wp:effectExtent b="0" l="0" r="0" t="0"/>
            <wp:docPr id="10"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942601"/>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jc w:val="center"/>
        <w:rPr/>
      </w:pPr>
      <w:r w:rsidDel="00000000" w:rsidR="00000000" w:rsidRPr="00000000">
        <w:rPr>
          <w:b w:val="1"/>
          <w:bCs w:val="1"/>
          <w:sz w:val="18"/>
          <w:szCs w:val="18"/>
          <w:rtl w:val="0"/>
        </w:rPr>
        <w:t xml:space="preserve">Figure 3. ACL Decision Flowchart</w:t>
      </w:r>
      <w:r w:rsidDel="00000000" w:rsidR="00000000" w:rsidRPr="00000000">
        <w:rPr>
          <w:rtl w:val="0"/>
        </w:rPr>
      </w:r>
    </w:p>
    <w:p w:rsidR="00000000" w:rsidDel="00000000" w:rsidP="00000000" w:rsidRDefault="00000000" w:rsidRPr="00000000" w14:paraId="000000FA">
      <w:pPr>
        <w:pStyle w:val="Heading1"/>
        <w:rPr/>
      </w:pPr>
      <w:r w:rsidDel="00000000" w:rsidR="00000000" w:rsidRPr="00000000">
        <w:rPr>
          <w:rtl w:val="0"/>
        </w:rPr>
        <w:t xml:space="preserve">15. User Roles and Permissions</w:t>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af7" w:val="clear"/>
            <w:vAlign w:val="center"/>
          </w:tcPr>
          <w:p w:rsidR="00000000" w:rsidDel="00000000" w:rsidP="00000000" w:rsidRDefault="00000000" w:rsidRPr="00000000" w14:paraId="000000FB">
            <w:pPr>
              <w:rPr/>
            </w:pPr>
            <w:r w:rsidDel="00000000" w:rsidR="00000000" w:rsidRPr="00000000">
              <w:rPr>
                <w:b w:val="1"/>
                <w:bCs w:val="1"/>
                <w:sz w:val="20"/>
                <w:szCs w:val="20"/>
                <w:rtl w:val="0"/>
              </w:rPr>
              <w:t xml:space="preserve">Role</w:t>
            </w:r>
            <w:r w:rsidDel="00000000" w:rsidR="00000000" w:rsidRPr="00000000">
              <w:rPr>
                <w:rtl w:val="0"/>
              </w:rPr>
            </w:r>
          </w:p>
        </w:tc>
        <w:tc>
          <w:tcPr>
            <w:shd w:fill="d9eaf7" w:val="clear"/>
            <w:vAlign w:val="center"/>
          </w:tcPr>
          <w:p w:rsidR="00000000" w:rsidDel="00000000" w:rsidP="00000000" w:rsidRDefault="00000000" w:rsidRPr="00000000" w14:paraId="000000FC">
            <w:pPr>
              <w:rPr/>
            </w:pPr>
            <w:r w:rsidDel="00000000" w:rsidR="00000000" w:rsidRPr="00000000">
              <w:rPr>
                <w:b w:val="1"/>
                <w:bCs w:val="1"/>
                <w:sz w:val="20"/>
                <w:szCs w:val="20"/>
                <w:rtl w:val="0"/>
              </w:rPr>
              <w:t xml:space="preserve">Typical Responsibility</w:t>
            </w:r>
            <w:r w:rsidDel="00000000" w:rsidR="00000000" w:rsidRPr="00000000">
              <w:rPr>
                <w:rtl w:val="0"/>
              </w:rPr>
            </w:r>
          </w:p>
        </w:tc>
        <w:tc>
          <w:tcPr>
            <w:shd w:fill="d9eaf7" w:val="clear"/>
            <w:vAlign w:val="center"/>
          </w:tcPr>
          <w:p w:rsidR="00000000" w:rsidDel="00000000" w:rsidP="00000000" w:rsidRDefault="00000000" w:rsidRPr="00000000" w14:paraId="000000FD">
            <w:pPr>
              <w:rPr/>
            </w:pPr>
            <w:r w:rsidDel="00000000" w:rsidR="00000000" w:rsidRPr="00000000">
              <w:rPr>
                <w:b w:val="1"/>
                <w:bCs w:val="1"/>
                <w:sz w:val="20"/>
                <w:szCs w:val="20"/>
                <w:rtl w:val="0"/>
              </w:rPr>
              <w:t xml:space="preserve">Record Access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E">
            <w:pPr>
              <w:rPr/>
            </w:pPr>
            <w:r w:rsidDel="00000000" w:rsidR="00000000" w:rsidRPr="00000000">
              <w:rPr>
                <w:sz w:val="20"/>
                <w:szCs w:val="20"/>
                <w:rtl w:val="0"/>
              </w:rPr>
              <w:t xml:space="preserve">Administrator</w:t>
            </w:r>
            <w:r w:rsidDel="00000000" w:rsidR="00000000" w:rsidRPr="00000000">
              <w:rPr>
                <w:rtl w:val="0"/>
              </w:rPr>
            </w:r>
          </w:p>
        </w:tc>
        <w:tc>
          <w:tcPr>
            <w:vAlign w:val="center"/>
          </w:tcPr>
          <w:p w:rsidR="00000000" w:rsidDel="00000000" w:rsidP="00000000" w:rsidRDefault="00000000" w:rsidRPr="00000000" w14:paraId="000000FF">
            <w:pPr>
              <w:rPr/>
            </w:pPr>
            <w:r w:rsidDel="00000000" w:rsidR="00000000" w:rsidRPr="00000000">
              <w:rPr>
                <w:sz w:val="20"/>
                <w:szCs w:val="20"/>
                <w:rtl w:val="0"/>
              </w:rPr>
              <w:t xml:space="preserve">Defines rules and manages access configuration</w:t>
            </w:r>
            <w:r w:rsidDel="00000000" w:rsidR="00000000" w:rsidRPr="00000000">
              <w:rPr>
                <w:rtl w:val="0"/>
              </w:rPr>
            </w:r>
          </w:p>
        </w:tc>
        <w:tc>
          <w:tcPr>
            <w:vAlign w:val="center"/>
          </w:tcPr>
          <w:p w:rsidR="00000000" w:rsidDel="00000000" w:rsidP="00000000" w:rsidRDefault="00000000" w:rsidRPr="00000000" w14:paraId="00000100">
            <w:pPr>
              <w:rPr/>
            </w:pPr>
            <w:r w:rsidDel="00000000" w:rsidR="00000000" w:rsidRPr="00000000">
              <w:rPr>
                <w:sz w:val="20"/>
                <w:szCs w:val="20"/>
                <w:rtl w:val="0"/>
              </w:rPr>
              <w:t xml:space="preserve">Can configure or review all demonstration records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1">
            <w:pPr>
              <w:rPr/>
            </w:pPr>
            <w:r w:rsidDel="00000000" w:rsidR="00000000" w:rsidRPr="00000000">
              <w:rPr>
                <w:sz w:val="20"/>
                <w:szCs w:val="20"/>
                <w:rtl w:val="0"/>
              </w:rPr>
              <w:t xml:space="preserve">HR User</w:t>
            </w:r>
            <w:r w:rsidDel="00000000" w:rsidR="00000000" w:rsidRPr="00000000">
              <w:rPr>
                <w:rtl w:val="0"/>
              </w:rPr>
            </w:r>
          </w:p>
        </w:tc>
        <w:tc>
          <w:tcPr>
            <w:vAlign w:val="center"/>
          </w:tcPr>
          <w:p w:rsidR="00000000" w:rsidDel="00000000" w:rsidP="00000000" w:rsidRDefault="00000000" w:rsidRPr="00000000" w14:paraId="00000102">
            <w:pPr>
              <w:rPr/>
            </w:pPr>
            <w:r w:rsidDel="00000000" w:rsidR="00000000" w:rsidRPr="00000000">
              <w:rPr>
                <w:sz w:val="20"/>
                <w:szCs w:val="20"/>
                <w:rtl w:val="0"/>
              </w:rPr>
              <w:t xml:space="preserve">Works with HR records</w:t>
            </w:r>
            <w:r w:rsidDel="00000000" w:rsidR="00000000" w:rsidRPr="00000000">
              <w:rPr>
                <w:rtl w:val="0"/>
              </w:rPr>
            </w:r>
          </w:p>
        </w:tc>
        <w:tc>
          <w:tcPr>
            <w:vAlign w:val="center"/>
          </w:tcPr>
          <w:p w:rsidR="00000000" w:rsidDel="00000000" w:rsidP="00000000" w:rsidRDefault="00000000" w:rsidRPr="00000000" w14:paraId="00000103">
            <w:pPr>
              <w:rPr/>
            </w:pPr>
            <w:r w:rsidDel="00000000" w:rsidR="00000000" w:rsidRPr="00000000">
              <w:rPr>
                <w:sz w:val="20"/>
                <w:szCs w:val="20"/>
                <w:rtl w:val="0"/>
              </w:rPr>
              <w:t xml:space="preserve">HR records only under the example policy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4">
            <w:pPr>
              <w:rPr/>
            </w:pPr>
            <w:r w:rsidDel="00000000" w:rsidR="00000000" w:rsidRPr="00000000">
              <w:rPr>
                <w:sz w:val="20"/>
                <w:szCs w:val="20"/>
                <w:rtl w:val="0"/>
              </w:rPr>
              <w:t xml:space="preserve">Finance User</w:t>
            </w:r>
            <w:r w:rsidDel="00000000" w:rsidR="00000000" w:rsidRPr="00000000">
              <w:rPr>
                <w:rtl w:val="0"/>
              </w:rPr>
            </w:r>
          </w:p>
        </w:tc>
        <w:tc>
          <w:tcPr>
            <w:vAlign w:val="center"/>
          </w:tcPr>
          <w:p w:rsidR="00000000" w:rsidDel="00000000" w:rsidP="00000000" w:rsidRDefault="00000000" w:rsidRPr="00000000" w14:paraId="00000105">
            <w:pPr>
              <w:rPr/>
            </w:pPr>
            <w:r w:rsidDel="00000000" w:rsidR="00000000" w:rsidRPr="00000000">
              <w:rPr>
                <w:sz w:val="20"/>
                <w:szCs w:val="20"/>
                <w:rtl w:val="0"/>
              </w:rPr>
              <w:t xml:space="preserve">Works with Finance records</w:t>
            </w:r>
            <w:r w:rsidDel="00000000" w:rsidR="00000000" w:rsidRPr="00000000">
              <w:rPr>
                <w:rtl w:val="0"/>
              </w:rPr>
            </w:r>
          </w:p>
        </w:tc>
        <w:tc>
          <w:tcPr>
            <w:vAlign w:val="center"/>
          </w:tcPr>
          <w:p w:rsidR="00000000" w:rsidDel="00000000" w:rsidP="00000000" w:rsidRDefault="00000000" w:rsidRPr="00000000" w14:paraId="00000106">
            <w:pPr>
              <w:rPr/>
            </w:pPr>
            <w:r w:rsidDel="00000000" w:rsidR="00000000" w:rsidRPr="00000000">
              <w:rPr>
                <w:sz w:val="20"/>
                <w:szCs w:val="20"/>
                <w:rtl w:val="0"/>
              </w:rPr>
              <w:t xml:space="preserve">Finance records only under the example policy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7">
            <w:pPr>
              <w:rPr/>
            </w:pPr>
            <w:r w:rsidDel="00000000" w:rsidR="00000000" w:rsidRPr="00000000">
              <w:rPr>
                <w:sz w:val="20"/>
                <w:szCs w:val="20"/>
                <w:rtl w:val="0"/>
              </w:rPr>
              <w:t xml:space="preserve">IT User</w:t>
            </w:r>
            <w:r w:rsidDel="00000000" w:rsidR="00000000" w:rsidRPr="00000000">
              <w:rPr>
                <w:rtl w:val="0"/>
              </w:rPr>
            </w:r>
          </w:p>
        </w:tc>
        <w:tc>
          <w:tcPr>
            <w:vAlign w:val="center"/>
          </w:tcPr>
          <w:p w:rsidR="00000000" w:rsidDel="00000000" w:rsidP="00000000" w:rsidRDefault="00000000" w:rsidRPr="00000000" w14:paraId="00000108">
            <w:pPr>
              <w:rPr/>
            </w:pPr>
            <w:r w:rsidDel="00000000" w:rsidR="00000000" w:rsidRPr="00000000">
              <w:rPr>
                <w:sz w:val="20"/>
                <w:szCs w:val="20"/>
                <w:rtl w:val="0"/>
              </w:rPr>
              <w:t xml:space="preserve">Works with IT records</w:t>
            </w:r>
            <w:r w:rsidDel="00000000" w:rsidR="00000000" w:rsidRPr="00000000">
              <w:rPr>
                <w:rtl w:val="0"/>
              </w:rPr>
            </w:r>
          </w:p>
        </w:tc>
        <w:tc>
          <w:tcPr>
            <w:vAlign w:val="center"/>
          </w:tcPr>
          <w:p w:rsidR="00000000" w:rsidDel="00000000" w:rsidP="00000000" w:rsidRDefault="00000000" w:rsidRPr="00000000" w14:paraId="00000109">
            <w:pPr>
              <w:rPr/>
            </w:pPr>
            <w:r w:rsidDel="00000000" w:rsidR="00000000" w:rsidRPr="00000000">
              <w:rPr>
                <w:sz w:val="20"/>
                <w:szCs w:val="20"/>
                <w:rtl w:val="0"/>
              </w:rPr>
              <w:t xml:space="preserve">IT records only under the example policy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A">
            <w:pPr>
              <w:rPr/>
            </w:pPr>
            <w:r w:rsidDel="00000000" w:rsidR="00000000" w:rsidRPr="00000000">
              <w:rPr>
                <w:sz w:val="20"/>
                <w:szCs w:val="20"/>
                <w:rtl w:val="0"/>
              </w:rPr>
              <w:t xml:space="preserve">Guest / Unauthorized User</w:t>
            </w:r>
            <w:r w:rsidDel="00000000" w:rsidR="00000000" w:rsidRPr="00000000">
              <w:rPr>
                <w:rtl w:val="0"/>
              </w:rPr>
            </w:r>
          </w:p>
        </w:tc>
        <w:tc>
          <w:tcPr>
            <w:vAlign w:val="center"/>
          </w:tcPr>
          <w:p w:rsidR="00000000" w:rsidDel="00000000" w:rsidP="00000000" w:rsidRDefault="00000000" w:rsidRPr="00000000" w14:paraId="0000010B">
            <w:pPr>
              <w:rPr/>
            </w:pPr>
            <w:r w:rsidDel="00000000" w:rsidR="00000000" w:rsidRPr="00000000">
              <w:rPr>
                <w:sz w:val="20"/>
                <w:szCs w:val="20"/>
                <w:rtl w:val="0"/>
              </w:rPr>
              <w:t xml:space="preserve">No departmental authorization</w:t>
            </w:r>
            <w:r w:rsidDel="00000000" w:rsidR="00000000" w:rsidRPr="00000000">
              <w:rPr>
                <w:rtl w:val="0"/>
              </w:rPr>
            </w:r>
          </w:p>
        </w:tc>
        <w:tc>
          <w:tcPr>
            <w:vAlign w:val="center"/>
          </w:tcPr>
          <w:p w:rsidR="00000000" w:rsidDel="00000000" w:rsidP="00000000" w:rsidRDefault="00000000" w:rsidRPr="00000000" w14:paraId="0000010C">
            <w:pPr>
              <w:rPr/>
            </w:pPr>
            <w:r w:rsidDel="00000000" w:rsidR="00000000" w:rsidRPr="00000000">
              <w:rPr>
                <w:sz w:val="20"/>
                <w:szCs w:val="20"/>
                <w:rtl w:val="0"/>
              </w:rPr>
              <w:t xml:space="preserve">Denied for protected records</w:t>
            </w:r>
            <w:r w:rsidDel="00000000" w:rsidR="00000000" w:rsidRPr="00000000">
              <w:rPr>
                <w:rtl w:val="0"/>
              </w:rPr>
            </w:r>
          </w:p>
        </w:tc>
      </w:tr>
    </w:tbl>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The role names above are demonstration roles, not claims about a specific deployed organization.</w:t>
      </w:r>
    </w:p>
    <w:p w:rsidR="00000000" w:rsidDel="00000000" w:rsidP="00000000" w:rsidRDefault="00000000" w:rsidRPr="00000000" w14:paraId="0000010F">
      <w:pPr>
        <w:pStyle w:val="Heading1"/>
        <w:rPr/>
      </w:pPr>
      <w:r w:rsidDel="00000000" w:rsidR="00000000" w:rsidRPr="00000000">
        <w:rPr>
          <w:rtl w:val="0"/>
        </w:rPr>
        <w:t xml:space="preserve">16. ACL Rule Creation</w:t>
      </w:r>
    </w:p>
    <w:p w:rsidR="00000000" w:rsidDel="00000000" w:rsidP="00000000" w:rsidRDefault="00000000" w:rsidRPr="00000000" w14:paraId="00000110">
      <w:pPr>
        <w:rPr/>
      </w:pPr>
      <w:r w:rsidDel="00000000" w:rsidR="00000000" w:rsidRPr="00000000">
        <w:rPr>
          <w:rtl w:val="0"/>
        </w:rPr>
        <w:t xml:space="preserve">A generic ACL creation process is:</w:t>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Identify the protected table or record resource.</w:t>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Choose the operation to protect, such as read or update.</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Identify the field that represents the access boundary, such as department.</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Identify the trusted user attribute used for comparison.</w:t>
      </w:r>
    </w:p>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the ACL rule and attach the script or condition.</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Configure deny-by-default behavior for missing or invalid data.</w:t>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 both matching and non-matching cases.</w:t>
      </w:r>
    </w:p>
    <w:p w:rsidR="00000000" w:rsidDel="00000000" w:rsidP="00000000" w:rsidRDefault="00000000" w:rsidRPr="00000000" w14:paraId="000001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 the rule so future administrators understand its purpose.</w:t>
      </w:r>
    </w:p>
    <w:p w:rsidR="00000000" w:rsidDel="00000000" w:rsidP="00000000" w:rsidRDefault="00000000" w:rsidRPr="00000000" w14:paraId="00000119">
      <w:pPr>
        <w:rPr/>
      </w:pPr>
      <w:r w:rsidDel="00000000" w:rsidR="00000000" w:rsidRPr="00000000">
        <w:rPr>
          <w:rtl w:val="0"/>
        </w:rPr>
        <w:t xml:space="preserve">Example rule definition:</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11A">
            <w:pPr>
              <w:rPr/>
            </w:pPr>
            <w:r w:rsidDel="00000000" w:rsidR="00000000" w:rsidRPr="00000000">
              <w:rPr>
                <w:b w:val="1"/>
                <w:bCs w:val="1"/>
                <w:sz w:val="20"/>
                <w:szCs w:val="20"/>
                <w:rtl w:val="0"/>
              </w:rPr>
              <w:t xml:space="preserve">Property</w:t>
            </w:r>
            <w:r w:rsidDel="00000000" w:rsidR="00000000" w:rsidRPr="00000000">
              <w:rPr>
                <w:rtl w:val="0"/>
              </w:rPr>
            </w:r>
          </w:p>
        </w:tc>
        <w:tc>
          <w:tcPr>
            <w:shd w:fill="d9eaf7" w:val="clear"/>
            <w:vAlign w:val="center"/>
          </w:tcPr>
          <w:p w:rsidR="00000000" w:rsidDel="00000000" w:rsidP="00000000" w:rsidRDefault="00000000" w:rsidRPr="00000000" w14:paraId="0000011B">
            <w:pPr>
              <w:rPr/>
            </w:pPr>
            <w:r w:rsidDel="00000000" w:rsidR="00000000" w:rsidRPr="00000000">
              <w:rPr>
                <w:b w:val="1"/>
                <w:bCs w:val="1"/>
                <w:sz w:val="20"/>
                <w:szCs w:val="20"/>
                <w:rtl w:val="0"/>
              </w:rPr>
              <w:t xml:space="preserve">Example 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C">
            <w:pPr>
              <w:rPr/>
            </w:pPr>
            <w:r w:rsidDel="00000000" w:rsidR="00000000" w:rsidRPr="00000000">
              <w:rPr>
                <w:sz w:val="20"/>
                <w:szCs w:val="20"/>
                <w:rtl w:val="0"/>
              </w:rPr>
              <w:t xml:space="preserve">Protected operation</w:t>
            </w:r>
            <w:r w:rsidDel="00000000" w:rsidR="00000000" w:rsidRPr="00000000">
              <w:rPr>
                <w:rtl w:val="0"/>
              </w:rPr>
            </w:r>
          </w:p>
        </w:tc>
        <w:tc>
          <w:tcPr>
            <w:vAlign w:val="center"/>
          </w:tcPr>
          <w:p w:rsidR="00000000" w:rsidDel="00000000" w:rsidP="00000000" w:rsidRDefault="00000000" w:rsidRPr="00000000" w14:paraId="0000011D">
            <w:pPr>
              <w:rPr/>
            </w:pPr>
            <w:r w:rsidDel="00000000" w:rsidR="00000000" w:rsidRPr="00000000">
              <w:rPr>
                <w:sz w:val="20"/>
                <w:szCs w:val="20"/>
                <w:rtl w:val="0"/>
              </w:rPr>
              <w:t xml:space="preserve">Read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E">
            <w:pPr>
              <w:rPr/>
            </w:pPr>
            <w:r w:rsidDel="00000000" w:rsidR="00000000" w:rsidRPr="00000000">
              <w:rPr>
                <w:sz w:val="20"/>
                <w:szCs w:val="20"/>
                <w:rtl w:val="0"/>
              </w:rPr>
              <w:t xml:space="preserve">Protected resource</w:t>
            </w:r>
            <w:r w:rsidDel="00000000" w:rsidR="00000000" w:rsidRPr="00000000">
              <w:rPr>
                <w:rtl w:val="0"/>
              </w:rPr>
            </w:r>
          </w:p>
        </w:tc>
        <w:tc>
          <w:tcPr>
            <w:vAlign w:val="center"/>
          </w:tcPr>
          <w:p w:rsidR="00000000" w:rsidDel="00000000" w:rsidP="00000000" w:rsidRDefault="00000000" w:rsidRPr="00000000" w14:paraId="0000011F">
            <w:pPr>
              <w:rPr/>
            </w:pPr>
            <w:r w:rsidDel="00000000" w:rsidR="00000000" w:rsidRPr="00000000">
              <w:rPr>
                <w:sz w:val="20"/>
                <w:szCs w:val="20"/>
                <w:rtl w:val="0"/>
              </w:rPr>
              <w:t xml:space="preserve">Employee record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0">
            <w:pPr>
              <w:rPr/>
            </w:pPr>
            <w:r w:rsidDel="00000000" w:rsidR="00000000" w:rsidRPr="00000000">
              <w:rPr>
                <w:sz w:val="20"/>
                <w:szCs w:val="20"/>
                <w:rtl w:val="0"/>
              </w:rPr>
              <w:t xml:space="preserve">Condition field</w:t>
            </w:r>
            <w:r w:rsidDel="00000000" w:rsidR="00000000" w:rsidRPr="00000000">
              <w:rPr>
                <w:rtl w:val="0"/>
              </w:rPr>
            </w:r>
          </w:p>
        </w:tc>
        <w:tc>
          <w:tcPr>
            <w:vAlign w:val="center"/>
          </w:tcPr>
          <w:p w:rsidR="00000000" w:rsidDel="00000000" w:rsidP="00000000" w:rsidRDefault="00000000" w:rsidRPr="00000000" w14:paraId="00000121">
            <w:pPr>
              <w:rPr/>
            </w:pPr>
            <w:r w:rsidDel="00000000" w:rsidR="00000000" w:rsidRPr="00000000">
              <w:rPr>
                <w:sz w:val="20"/>
                <w:szCs w:val="20"/>
                <w:rtl w:val="0"/>
              </w:rPr>
              <w:t xml:space="preserve">department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2">
            <w:pPr>
              <w:rPr/>
            </w:pPr>
            <w:r w:rsidDel="00000000" w:rsidR="00000000" w:rsidRPr="00000000">
              <w:rPr>
                <w:sz w:val="20"/>
                <w:szCs w:val="20"/>
                <w:rtl w:val="0"/>
              </w:rPr>
              <w:t xml:space="preserve">User attribute</w:t>
            </w:r>
            <w:r w:rsidDel="00000000" w:rsidR="00000000" w:rsidRPr="00000000">
              <w:rPr>
                <w:rtl w:val="0"/>
              </w:rPr>
            </w:r>
          </w:p>
        </w:tc>
        <w:tc>
          <w:tcPr>
            <w:vAlign w:val="center"/>
          </w:tcPr>
          <w:p w:rsidR="00000000" w:rsidDel="00000000" w:rsidP="00000000" w:rsidRDefault="00000000" w:rsidRPr="00000000" w14:paraId="00000123">
            <w:pPr>
              <w:rPr/>
            </w:pPr>
            <w:r w:rsidDel="00000000" w:rsidR="00000000" w:rsidRPr="00000000">
              <w:rPr>
                <w:sz w:val="20"/>
                <w:szCs w:val="20"/>
                <w:rtl w:val="0"/>
              </w:rPr>
              <w:t xml:space="preserve">user.department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4">
            <w:pPr>
              <w:rPr/>
            </w:pPr>
            <w:r w:rsidDel="00000000" w:rsidR="00000000" w:rsidRPr="00000000">
              <w:rPr>
                <w:sz w:val="20"/>
                <w:szCs w:val="20"/>
                <w:rtl w:val="0"/>
              </w:rPr>
              <w:t xml:space="preserve">Matching condition</w:t>
            </w:r>
            <w:r w:rsidDel="00000000" w:rsidR="00000000" w:rsidRPr="00000000">
              <w:rPr>
                <w:rtl w:val="0"/>
              </w:rPr>
            </w:r>
          </w:p>
        </w:tc>
        <w:tc>
          <w:tcPr>
            <w:vAlign w:val="center"/>
          </w:tcPr>
          <w:p w:rsidR="00000000" w:rsidDel="00000000" w:rsidP="00000000" w:rsidRDefault="00000000" w:rsidRPr="00000000" w14:paraId="00000125">
            <w:pPr>
              <w:rPr/>
            </w:pPr>
            <w:r w:rsidDel="00000000" w:rsidR="00000000" w:rsidRPr="00000000">
              <w:rPr>
                <w:sz w:val="20"/>
                <w:szCs w:val="20"/>
                <w:rtl w:val="0"/>
              </w:rPr>
              <w:t xml:space="preserve">user.department == record.department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6">
            <w:pPr>
              <w:rPr/>
            </w:pPr>
            <w:r w:rsidDel="00000000" w:rsidR="00000000" w:rsidRPr="00000000">
              <w:rPr>
                <w:sz w:val="20"/>
                <w:szCs w:val="20"/>
                <w:rtl w:val="0"/>
              </w:rPr>
              <w:t xml:space="preserve">Fallback</w:t>
            </w:r>
            <w:r w:rsidDel="00000000" w:rsidR="00000000" w:rsidRPr="00000000">
              <w:rPr>
                <w:rtl w:val="0"/>
              </w:rPr>
            </w:r>
          </w:p>
        </w:tc>
        <w:tc>
          <w:tcPr>
            <w:vAlign w:val="center"/>
          </w:tcPr>
          <w:p w:rsidR="00000000" w:rsidDel="00000000" w:rsidP="00000000" w:rsidRDefault="00000000" w:rsidRPr="00000000" w14:paraId="00000127">
            <w:pPr>
              <w:rPr/>
            </w:pPr>
            <w:r w:rsidDel="00000000" w:rsidR="00000000" w:rsidRPr="00000000">
              <w:rPr>
                <w:sz w:val="20"/>
                <w:szCs w:val="20"/>
                <w:rtl w:val="0"/>
              </w:rPr>
              <w:t xml:space="preserve">Deny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8">
            <w:pPr>
              <w:rPr/>
            </w:pPr>
            <w:r w:rsidDel="00000000" w:rsidR="00000000" w:rsidRPr="00000000">
              <w:rPr>
                <w:sz w:val="20"/>
                <w:szCs w:val="20"/>
                <w:rtl w:val="0"/>
              </w:rPr>
              <w:t xml:space="preserve">Demonstration result</w:t>
            </w:r>
            <w:r w:rsidDel="00000000" w:rsidR="00000000" w:rsidRPr="00000000">
              <w:rPr>
                <w:rtl w:val="0"/>
              </w:rPr>
            </w:r>
          </w:p>
        </w:tc>
        <w:tc>
          <w:tcPr>
            <w:vAlign w:val="center"/>
          </w:tcPr>
          <w:p w:rsidR="00000000" w:rsidDel="00000000" w:rsidP="00000000" w:rsidRDefault="00000000" w:rsidRPr="00000000" w14:paraId="00000129">
            <w:pPr>
              <w:rPr/>
            </w:pPr>
            <w:r w:rsidDel="00000000" w:rsidR="00000000" w:rsidRPr="00000000">
              <w:rPr>
                <w:sz w:val="20"/>
                <w:szCs w:val="20"/>
                <w:rtl w:val="0"/>
              </w:rPr>
              <w:t xml:space="preserve">Allow or Deny</w:t>
            </w:r>
            <w:r w:rsidDel="00000000" w:rsidR="00000000" w:rsidRPr="00000000">
              <w:rPr>
                <w:rtl w:val="0"/>
              </w:rPr>
            </w:r>
          </w:p>
        </w:tc>
      </w:tr>
    </w:tbl>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rPr/>
      </w:pPr>
      <w:r w:rsidDel="00000000" w:rsidR="00000000" w:rsidRPr="00000000">
        <w:rPr>
          <w:rtl w:val="0"/>
        </w:rPr>
        <w:t xml:space="preserve">17. Script / Logic Used for Access Decisions</w:t>
      </w:r>
    </w:p>
    <w:p w:rsidR="00000000" w:rsidDel="00000000" w:rsidP="00000000" w:rsidRDefault="00000000" w:rsidRPr="00000000" w14:paraId="0000012C">
      <w:pPr>
        <w:rPr/>
      </w:pPr>
      <w:r w:rsidDel="00000000" w:rsidR="00000000" w:rsidRPr="00000000">
        <w:rPr>
          <w:rtl w:val="0"/>
        </w:rPr>
        <w:t xml:space="preserve">The following pseudocode is intentionally short so that the authorization logic can be understood during a project presentation.</w:t>
      </w:r>
    </w:p>
    <w:p w:rsidR="00000000" w:rsidDel="00000000" w:rsidP="00000000" w:rsidRDefault="00000000" w:rsidRPr="00000000" w14:paraId="0000012D">
      <w:pPr>
        <w:ind w:left="504" w:right="504" w:firstLine="0"/>
        <w:rPr/>
      </w:pPr>
      <w:r w:rsidDel="00000000" w:rsidR="00000000" w:rsidRPr="00000000">
        <w:rPr>
          <w:rFonts w:ascii="Courier New" w:cs="Courier New" w:eastAsia="Courier New" w:hAnsi="Courier New"/>
          <w:sz w:val="18"/>
          <w:szCs w:val="18"/>
          <w:rtl w:val="0"/>
        </w:rPr>
        <w:t xml:space="preserve">function canReadRecord(user, record):</w:t>
        <w:br w:type="textWrapping"/>
        <w:t xml:space="preserve">    if user is null:</w:t>
        <w:br w:type="textWrapping"/>
        <w:t xml:space="preserve">        return false</w:t>
        <w:br w:type="textWrapping"/>
        <w:br w:type="textWrapping"/>
        <w:t xml:space="preserve">    if record is null:</w:t>
        <w:br w:type="textWrapping"/>
        <w:t xml:space="preserve">        return false</w:t>
        <w:br w:type="textWrapping"/>
        <w:br w:type="textWrapping"/>
        <w:t xml:space="preserve">    if record.department is null or record.department == "":</w:t>
        <w:br w:type="textWrapping"/>
        <w:t xml:space="preserve">        return false</w:t>
        <w:br w:type="textWrapping"/>
        <w:br w:type="textWrapping"/>
        <w:t xml:space="preserve">    if user.department == record.department:</w:t>
        <w:br w:type="textWrapping"/>
        <w:t xml:space="preserve">        return true</w:t>
        <w:br w:type="textWrapping"/>
        <w:br w:type="textWrapping"/>
        <w:t xml:space="preserve">    return false</w:t>
      </w: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Explanation:</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user must be identified before authorization is evaluated.</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missing record is never treated as authorized.</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missing department value results in denial rather than accidental exposure.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user department is compared with the record department.</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Only a matching value returns true; all other cases return false.</w:t>
      </w:r>
    </w:p>
    <w:p w:rsidR="00000000" w:rsidDel="00000000" w:rsidP="00000000" w:rsidRDefault="00000000" w:rsidRPr="00000000" w14:paraId="00000134">
      <w:pPr>
        <w:rPr/>
      </w:pPr>
      <w:r w:rsidDel="00000000" w:rsidR="00000000" w:rsidRPr="00000000">
        <w:rPr>
          <w:rtl w:val="0"/>
        </w:rPr>
        <w:t xml:space="preserve">Optional policy extension:</w:t>
      </w:r>
    </w:p>
    <w:p w:rsidR="00000000" w:rsidDel="00000000" w:rsidP="00000000" w:rsidRDefault="00000000" w:rsidRPr="00000000" w14:paraId="00000135">
      <w:pPr>
        <w:ind w:left="504" w:right="504" w:firstLine="0"/>
        <w:rPr/>
      </w:pPr>
      <w:r w:rsidDel="00000000" w:rsidR="00000000" w:rsidRPr="00000000">
        <w:rPr>
          <w:rFonts w:ascii="Courier New" w:cs="Courier New" w:eastAsia="Courier New" w:hAnsi="Courier New"/>
          <w:sz w:val="18"/>
          <w:szCs w:val="18"/>
          <w:rtl w:val="0"/>
        </w:rPr>
        <w:t xml:space="preserve">if user.role == "Administrator":</w:t>
        <w:br w:type="textWrapping"/>
        <w:t xml:space="preserve">    return true</w:t>
        <w:br w:type="textWrapping"/>
        <w:t xml:space="preserve">if user.department == record.department:</w:t>
        <w:br w:type="textWrapping"/>
        <w:t xml:space="preserve">    return true</w:t>
        <w:br w:type="textWrapping"/>
        <w:t xml:space="preserve">return false</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This extension demonstrates an administrator exception. In a production implementation, such an exception should be explicitly approved and documented because it broadens access.</w:t>
      </w:r>
    </w:p>
    <w:p w:rsidR="00000000" w:rsidDel="00000000" w:rsidP="00000000" w:rsidRDefault="00000000" w:rsidRPr="00000000" w14:paraId="00000137">
      <w:pPr>
        <w:pStyle w:val="Heading1"/>
        <w:rPr/>
      </w:pPr>
      <w:r w:rsidDel="00000000" w:rsidR="00000000" w:rsidRPr="00000000">
        <w:rPr>
          <w:rtl w:val="0"/>
        </w:rPr>
        <w:t xml:space="preserve">18. Database / Record Structure</w:t>
      </w:r>
    </w:p>
    <w:p w:rsidR="00000000" w:rsidDel="00000000" w:rsidP="00000000" w:rsidRDefault="00000000" w:rsidRPr="00000000" w14:paraId="00000138">
      <w:pPr>
        <w:rPr/>
      </w:pPr>
      <w:r w:rsidDel="00000000" w:rsidR="00000000" w:rsidRPr="00000000">
        <w:rPr>
          <w:rtl w:val="0"/>
        </w:rPr>
        <w:t xml:space="preserve">A simple demonstration record can contain the following fields:</w:t>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af7" w:val="clear"/>
            <w:vAlign w:val="center"/>
          </w:tcPr>
          <w:p w:rsidR="00000000" w:rsidDel="00000000" w:rsidP="00000000" w:rsidRDefault="00000000" w:rsidRPr="00000000" w14:paraId="00000139">
            <w:pPr>
              <w:rPr/>
            </w:pPr>
            <w:r w:rsidDel="00000000" w:rsidR="00000000" w:rsidRPr="00000000">
              <w:rPr>
                <w:b w:val="1"/>
                <w:bCs w:val="1"/>
                <w:sz w:val="20"/>
                <w:szCs w:val="20"/>
                <w:rtl w:val="0"/>
              </w:rPr>
              <w:t xml:space="preserve">Field</w:t>
            </w:r>
            <w:r w:rsidDel="00000000" w:rsidR="00000000" w:rsidRPr="00000000">
              <w:rPr>
                <w:rtl w:val="0"/>
              </w:rPr>
            </w:r>
          </w:p>
        </w:tc>
        <w:tc>
          <w:tcPr>
            <w:shd w:fill="d9eaf7" w:val="clear"/>
            <w:vAlign w:val="center"/>
          </w:tcPr>
          <w:p w:rsidR="00000000" w:rsidDel="00000000" w:rsidP="00000000" w:rsidRDefault="00000000" w:rsidRPr="00000000" w14:paraId="0000013A">
            <w:pPr>
              <w:rPr/>
            </w:pPr>
            <w:r w:rsidDel="00000000" w:rsidR="00000000" w:rsidRPr="00000000">
              <w:rPr>
                <w:b w:val="1"/>
                <w:bCs w:val="1"/>
                <w:sz w:val="20"/>
                <w:szCs w:val="20"/>
                <w:rtl w:val="0"/>
              </w:rPr>
              <w:t xml:space="preserve">Type</w:t>
            </w:r>
            <w:r w:rsidDel="00000000" w:rsidR="00000000" w:rsidRPr="00000000">
              <w:rPr>
                <w:rtl w:val="0"/>
              </w:rPr>
            </w:r>
          </w:p>
        </w:tc>
        <w:tc>
          <w:tcPr>
            <w:shd w:fill="d9eaf7" w:val="clear"/>
            <w:vAlign w:val="center"/>
          </w:tcPr>
          <w:p w:rsidR="00000000" w:rsidDel="00000000" w:rsidP="00000000" w:rsidRDefault="00000000" w:rsidRPr="00000000" w14:paraId="0000013B">
            <w:pPr>
              <w:rPr/>
            </w:pPr>
            <w:r w:rsidDel="00000000" w:rsidR="00000000" w:rsidRPr="00000000">
              <w:rPr>
                <w:b w:val="1"/>
                <w:bCs w:val="1"/>
                <w:sz w:val="20"/>
                <w:szCs w:val="20"/>
                <w:rtl w:val="0"/>
              </w:rPr>
              <w:t xml:space="preserve">Example</w:t>
            </w:r>
            <w:r w:rsidDel="00000000" w:rsidR="00000000" w:rsidRPr="00000000">
              <w:rPr>
                <w:rtl w:val="0"/>
              </w:rPr>
            </w:r>
          </w:p>
        </w:tc>
        <w:tc>
          <w:tcPr>
            <w:shd w:fill="d9eaf7" w:val="clear"/>
            <w:vAlign w:val="center"/>
          </w:tcPr>
          <w:p w:rsidR="00000000" w:rsidDel="00000000" w:rsidP="00000000" w:rsidRDefault="00000000" w:rsidRPr="00000000" w14:paraId="0000013C">
            <w:pPr>
              <w:rPr/>
            </w:pPr>
            <w:r w:rsidDel="00000000" w:rsidR="00000000" w:rsidRPr="00000000">
              <w:rPr>
                <w:b w:val="1"/>
                <w:bCs w:val="1"/>
                <w:sz w:val="20"/>
                <w:szCs w:val="20"/>
                <w:rtl w:val="0"/>
              </w:rPr>
              <w:t xml:space="preserve">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D">
            <w:pPr>
              <w:rPr/>
            </w:pPr>
            <w:r w:rsidDel="00000000" w:rsidR="00000000" w:rsidRPr="00000000">
              <w:rPr>
                <w:sz w:val="20"/>
                <w:szCs w:val="20"/>
                <w:rtl w:val="0"/>
              </w:rPr>
              <w:t xml:space="preserve">record_id</w:t>
            </w:r>
            <w:r w:rsidDel="00000000" w:rsidR="00000000" w:rsidRPr="00000000">
              <w:rPr>
                <w:rtl w:val="0"/>
              </w:rPr>
            </w:r>
          </w:p>
        </w:tc>
        <w:tc>
          <w:tcPr>
            <w:vAlign w:val="center"/>
          </w:tcPr>
          <w:p w:rsidR="00000000" w:rsidDel="00000000" w:rsidP="00000000" w:rsidRDefault="00000000" w:rsidRPr="00000000" w14:paraId="0000013E">
            <w:pPr>
              <w:rPr/>
            </w:pPr>
            <w:r w:rsidDel="00000000" w:rsidR="00000000" w:rsidRPr="00000000">
              <w:rPr>
                <w:sz w:val="20"/>
                <w:szCs w:val="20"/>
                <w:rtl w:val="0"/>
              </w:rPr>
              <w:t xml:space="preserve">String/Integer</w:t>
            </w:r>
            <w:r w:rsidDel="00000000" w:rsidR="00000000" w:rsidRPr="00000000">
              <w:rPr>
                <w:rtl w:val="0"/>
              </w:rPr>
            </w:r>
          </w:p>
        </w:tc>
        <w:tc>
          <w:tcPr>
            <w:vAlign w:val="center"/>
          </w:tcPr>
          <w:p w:rsidR="00000000" w:rsidDel="00000000" w:rsidP="00000000" w:rsidRDefault="00000000" w:rsidRPr="00000000" w14:paraId="0000013F">
            <w:pPr>
              <w:rPr/>
            </w:pPr>
            <w:r w:rsidDel="00000000" w:rsidR="00000000" w:rsidRPr="00000000">
              <w:rPr>
                <w:sz w:val="20"/>
                <w:szCs w:val="20"/>
                <w:rtl w:val="0"/>
              </w:rPr>
              <w:t xml:space="preserve">REC-001</w:t>
            </w:r>
            <w:r w:rsidDel="00000000" w:rsidR="00000000" w:rsidRPr="00000000">
              <w:rPr>
                <w:rtl w:val="0"/>
              </w:rPr>
            </w:r>
          </w:p>
        </w:tc>
        <w:tc>
          <w:tcPr>
            <w:vAlign w:val="center"/>
          </w:tcPr>
          <w:p w:rsidR="00000000" w:rsidDel="00000000" w:rsidP="00000000" w:rsidRDefault="00000000" w:rsidRPr="00000000" w14:paraId="00000140">
            <w:pPr>
              <w:rPr/>
            </w:pPr>
            <w:r w:rsidDel="00000000" w:rsidR="00000000" w:rsidRPr="00000000">
              <w:rPr>
                <w:sz w:val="20"/>
                <w:szCs w:val="20"/>
                <w:rtl w:val="0"/>
              </w:rPr>
              <w:t xml:space="preserve">Unique record identifier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1">
            <w:pPr>
              <w:rPr/>
            </w:pPr>
            <w:r w:rsidDel="00000000" w:rsidR="00000000" w:rsidRPr="00000000">
              <w:rPr>
                <w:sz w:val="20"/>
                <w:szCs w:val="20"/>
                <w:rtl w:val="0"/>
              </w:rPr>
              <w:t xml:space="preserve">employee_name</w:t>
            </w:r>
            <w:r w:rsidDel="00000000" w:rsidR="00000000" w:rsidRPr="00000000">
              <w:rPr>
                <w:rtl w:val="0"/>
              </w:rPr>
            </w:r>
          </w:p>
        </w:tc>
        <w:tc>
          <w:tcPr>
            <w:vAlign w:val="center"/>
          </w:tcPr>
          <w:p w:rsidR="00000000" w:rsidDel="00000000" w:rsidP="00000000" w:rsidRDefault="00000000" w:rsidRPr="00000000" w14:paraId="00000142">
            <w:pPr>
              <w:rPr/>
            </w:pPr>
            <w:r w:rsidDel="00000000" w:rsidR="00000000" w:rsidRPr="00000000">
              <w:rPr>
                <w:sz w:val="20"/>
                <w:szCs w:val="20"/>
                <w:rtl w:val="0"/>
              </w:rPr>
              <w:t xml:space="preserve">String</w:t>
            </w:r>
            <w:r w:rsidDel="00000000" w:rsidR="00000000" w:rsidRPr="00000000">
              <w:rPr>
                <w:rtl w:val="0"/>
              </w:rPr>
            </w:r>
          </w:p>
        </w:tc>
        <w:tc>
          <w:tcPr>
            <w:vAlign w:val="center"/>
          </w:tcPr>
          <w:p w:rsidR="00000000" w:rsidDel="00000000" w:rsidP="00000000" w:rsidRDefault="00000000" w:rsidRPr="00000000" w14:paraId="00000143">
            <w:pPr>
              <w:rPr/>
            </w:pPr>
            <w:r w:rsidDel="00000000" w:rsidR="00000000" w:rsidRPr="00000000">
              <w:rPr>
                <w:sz w:val="20"/>
                <w:szCs w:val="20"/>
                <w:rtl w:val="0"/>
              </w:rPr>
              <w:t xml:space="preserve">Anita</w:t>
            </w:r>
            <w:r w:rsidDel="00000000" w:rsidR="00000000" w:rsidRPr="00000000">
              <w:rPr>
                <w:rtl w:val="0"/>
              </w:rPr>
            </w:r>
          </w:p>
        </w:tc>
        <w:tc>
          <w:tcPr>
            <w:vAlign w:val="center"/>
          </w:tcPr>
          <w:p w:rsidR="00000000" w:rsidDel="00000000" w:rsidP="00000000" w:rsidRDefault="00000000" w:rsidRPr="00000000" w14:paraId="00000144">
            <w:pPr>
              <w:rPr/>
            </w:pPr>
            <w:r w:rsidDel="00000000" w:rsidR="00000000" w:rsidRPr="00000000">
              <w:rPr>
                <w:sz w:val="20"/>
                <w:szCs w:val="20"/>
                <w:rtl w:val="0"/>
              </w:rPr>
              <w:t xml:space="preserve">Example record owner/name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5">
            <w:pPr>
              <w:rPr/>
            </w:pPr>
            <w:r w:rsidDel="00000000" w:rsidR="00000000" w:rsidRPr="00000000">
              <w:rPr>
                <w:sz w:val="20"/>
                <w:szCs w:val="20"/>
                <w:rtl w:val="0"/>
              </w:rPr>
              <w:t xml:space="preserve">department</w:t>
            </w:r>
            <w:r w:rsidDel="00000000" w:rsidR="00000000" w:rsidRPr="00000000">
              <w:rPr>
                <w:rtl w:val="0"/>
              </w:rPr>
            </w:r>
          </w:p>
        </w:tc>
        <w:tc>
          <w:tcPr>
            <w:vAlign w:val="center"/>
          </w:tcPr>
          <w:p w:rsidR="00000000" w:rsidDel="00000000" w:rsidP="00000000" w:rsidRDefault="00000000" w:rsidRPr="00000000" w14:paraId="00000146">
            <w:pPr>
              <w:rPr/>
            </w:pPr>
            <w:r w:rsidDel="00000000" w:rsidR="00000000" w:rsidRPr="00000000">
              <w:rPr>
                <w:sz w:val="20"/>
                <w:szCs w:val="20"/>
                <w:rtl w:val="0"/>
              </w:rPr>
              <w:t xml:space="preserve">String</w:t>
            </w:r>
            <w:r w:rsidDel="00000000" w:rsidR="00000000" w:rsidRPr="00000000">
              <w:rPr>
                <w:rtl w:val="0"/>
              </w:rPr>
            </w:r>
          </w:p>
        </w:tc>
        <w:tc>
          <w:tcPr>
            <w:vAlign w:val="center"/>
          </w:tcPr>
          <w:p w:rsidR="00000000" w:rsidDel="00000000" w:rsidP="00000000" w:rsidRDefault="00000000" w:rsidRPr="00000000" w14:paraId="00000147">
            <w:pPr>
              <w:rPr/>
            </w:pPr>
            <w:r w:rsidDel="00000000" w:rsidR="00000000" w:rsidRPr="00000000">
              <w:rPr>
                <w:sz w:val="20"/>
                <w:szCs w:val="20"/>
                <w:rtl w:val="0"/>
              </w:rPr>
              <w:t xml:space="preserve">HR</w:t>
            </w:r>
            <w:r w:rsidDel="00000000" w:rsidR="00000000" w:rsidRPr="00000000">
              <w:rPr>
                <w:rtl w:val="0"/>
              </w:rPr>
            </w:r>
          </w:p>
        </w:tc>
        <w:tc>
          <w:tcPr>
            <w:vAlign w:val="center"/>
          </w:tcPr>
          <w:p w:rsidR="00000000" w:rsidDel="00000000" w:rsidP="00000000" w:rsidRDefault="00000000" w:rsidRPr="00000000" w14:paraId="00000148">
            <w:pPr>
              <w:rPr/>
            </w:pPr>
            <w:r w:rsidDel="00000000" w:rsidR="00000000" w:rsidRPr="00000000">
              <w:rPr>
                <w:sz w:val="20"/>
                <w:szCs w:val="20"/>
                <w:rtl w:val="0"/>
              </w:rPr>
              <w:t xml:space="preserve">Primary field used by the ACL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9">
            <w:pPr>
              <w:rPr/>
            </w:pPr>
            <w:r w:rsidDel="00000000" w:rsidR="00000000" w:rsidRPr="00000000">
              <w:rPr>
                <w:sz w:val="20"/>
                <w:szCs w:val="20"/>
                <w:rtl w:val="0"/>
              </w:rPr>
              <w:t xml:space="preserve">status</w:t>
            </w:r>
            <w:r w:rsidDel="00000000" w:rsidR="00000000" w:rsidRPr="00000000">
              <w:rPr>
                <w:rtl w:val="0"/>
              </w:rPr>
            </w:r>
          </w:p>
        </w:tc>
        <w:tc>
          <w:tcPr>
            <w:vAlign w:val="center"/>
          </w:tcPr>
          <w:p w:rsidR="00000000" w:rsidDel="00000000" w:rsidP="00000000" w:rsidRDefault="00000000" w:rsidRPr="00000000" w14:paraId="0000014A">
            <w:pPr>
              <w:rPr/>
            </w:pPr>
            <w:r w:rsidDel="00000000" w:rsidR="00000000" w:rsidRPr="00000000">
              <w:rPr>
                <w:sz w:val="20"/>
                <w:szCs w:val="20"/>
                <w:rtl w:val="0"/>
              </w:rPr>
              <w:t xml:space="preserve">String</w:t>
            </w:r>
            <w:r w:rsidDel="00000000" w:rsidR="00000000" w:rsidRPr="00000000">
              <w:rPr>
                <w:rtl w:val="0"/>
              </w:rPr>
            </w:r>
          </w:p>
        </w:tc>
        <w:tc>
          <w:tcPr>
            <w:vAlign w:val="center"/>
          </w:tcPr>
          <w:p w:rsidR="00000000" w:rsidDel="00000000" w:rsidP="00000000" w:rsidRDefault="00000000" w:rsidRPr="00000000" w14:paraId="0000014B">
            <w:pPr>
              <w:rPr/>
            </w:pPr>
            <w:r w:rsidDel="00000000" w:rsidR="00000000" w:rsidRPr="00000000">
              <w:rPr>
                <w:sz w:val="20"/>
                <w:szCs w:val="20"/>
                <w:rtl w:val="0"/>
              </w:rPr>
              <w:t xml:space="preserve">Active</w:t>
            </w:r>
            <w:r w:rsidDel="00000000" w:rsidR="00000000" w:rsidRPr="00000000">
              <w:rPr>
                <w:rtl w:val="0"/>
              </w:rPr>
            </w:r>
          </w:p>
        </w:tc>
        <w:tc>
          <w:tcPr>
            <w:vAlign w:val="center"/>
          </w:tcPr>
          <w:p w:rsidR="00000000" w:rsidDel="00000000" w:rsidP="00000000" w:rsidRDefault="00000000" w:rsidRPr="00000000" w14:paraId="0000014C">
            <w:pPr>
              <w:rPr/>
            </w:pPr>
            <w:r w:rsidDel="00000000" w:rsidR="00000000" w:rsidRPr="00000000">
              <w:rPr>
                <w:sz w:val="20"/>
                <w:szCs w:val="20"/>
                <w:rtl w:val="0"/>
              </w:rPr>
              <w:t xml:space="preserve">Business state of the record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D">
            <w:pPr>
              <w:rPr/>
            </w:pPr>
            <w:r w:rsidDel="00000000" w:rsidR="00000000" w:rsidRPr="00000000">
              <w:rPr>
                <w:sz w:val="20"/>
                <w:szCs w:val="20"/>
                <w:rtl w:val="0"/>
              </w:rPr>
              <w:t xml:space="preserve">classification</w:t>
            </w:r>
            <w:r w:rsidDel="00000000" w:rsidR="00000000" w:rsidRPr="00000000">
              <w:rPr>
                <w:rtl w:val="0"/>
              </w:rPr>
            </w:r>
          </w:p>
        </w:tc>
        <w:tc>
          <w:tcPr>
            <w:vAlign w:val="center"/>
          </w:tcPr>
          <w:p w:rsidR="00000000" w:rsidDel="00000000" w:rsidP="00000000" w:rsidRDefault="00000000" w:rsidRPr="00000000" w14:paraId="0000014E">
            <w:pPr>
              <w:rPr/>
            </w:pPr>
            <w:r w:rsidDel="00000000" w:rsidR="00000000" w:rsidRPr="00000000">
              <w:rPr>
                <w:sz w:val="20"/>
                <w:szCs w:val="20"/>
                <w:rtl w:val="0"/>
              </w:rPr>
              <w:t xml:space="preserve">String</w:t>
            </w:r>
            <w:r w:rsidDel="00000000" w:rsidR="00000000" w:rsidRPr="00000000">
              <w:rPr>
                <w:rtl w:val="0"/>
              </w:rPr>
            </w:r>
          </w:p>
        </w:tc>
        <w:tc>
          <w:tcPr>
            <w:vAlign w:val="center"/>
          </w:tcPr>
          <w:p w:rsidR="00000000" w:rsidDel="00000000" w:rsidP="00000000" w:rsidRDefault="00000000" w:rsidRPr="00000000" w14:paraId="0000014F">
            <w:pPr>
              <w:rPr/>
            </w:pPr>
            <w:r w:rsidDel="00000000" w:rsidR="00000000" w:rsidRPr="00000000">
              <w:rPr>
                <w:sz w:val="20"/>
                <w:szCs w:val="20"/>
                <w:rtl w:val="0"/>
              </w:rPr>
              <w:t xml:space="preserve">Internal</w:t>
            </w:r>
            <w:r w:rsidDel="00000000" w:rsidR="00000000" w:rsidRPr="00000000">
              <w:rPr>
                <w:rtl w:val="0"/>
              </w:rPr>
            </w:r>
          </w:p>
        </w:tc>
        <w:tc>
          <w:tcPr>
            <w:vAlign w:val="center"/>
          </w:tcPr>
          <w:p w:rsidR="00000000" w:rsidDel="00000000" w:rsidP="00000000" w:rsidRDefault="00000000" w:rsidRPr="00000000" w14:paraId="00000150">
            <w:pPr>
              <w:rPr/>
            </w:pPr>
            <w:r w:rsidDel="00000000" w:rsidR="00000000" w:rsidRPr="00000000">
              <w:rPr>
                <w:sz w:val="20"/>
                <w:szCs w:val="20"/>
                <w:rtl w:val="0"/>
              </w:rPr>
              <w:t xml:space="preserve">Sensitivity classification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1">
            <w:pPr>
              <w:rPr/>
            </w:pPr>
            <w:r w:rsidDel="00000000" w:rsidR="00000000" w:rsidRPr="00000000">
              <w:rPr>
                <w:sz w:val="20"/>
                <w:szCs w:val="20"/>
                <w:rtl w:val="0"/>
              </w:rPr>
              <w:t xml:space="preserve">access_level</w:t>
            </w:r>
            <w:r w:rsidDel="00000000" w:rsidR="00000000" w:rsidRPr="00000000">
              <w:rPr>
                <w:rtl w:val="0"/>
              </w:rPr>
            </w:r>
          </w:p>
        </w:tc>
        <w:tc>
          <w:tcPr>
            <w:vAlign w:val="center"/>
          </w:tcPr>
          <w:p w:rsidR="00000000" w:rsidDel="00000000" w:rsidP="00000000" w:rsidRDefault="00000000" w:rsidRPr="00000000" w14:paraId="00000152">
            <w:pPr>
              <w:rPr/>
            </w:pPr>
            <w:r w:rsidDel="00000000" w:rsidR="00000000" w:rsidRPr="00000000">
              <w:rPr>
                <w:sz w:val="20"/>
                <w:szCs w:val="20"/>
                <w:rtl w:val="0"/>
              </w:rPr>
              <w:t xml:space="preserve">String</w:t>
            </w:r>
            <w:r w:rsidDel="00000000" w:rsidR="00000000" w:rsidRPr="00000000">
              <w:rPr>
                <w:rtl w:val="0"/>
              </w:rPr>
            </w:r>
          </w:p>
        </w:tc>
        <w:tc>
          <w:tcPr>
            <w:vAlign w:val="center"/>
          </w:tcPr>
          <w:p w:rsidR="00000000" w:rsidDel="00000000" w:rsidP="00000000" w:rsidRDefault="00000000" w:rsidRPr="00000000" w14:paraId="00000153">
            <w:pPr>
              <w:rPr/>
            </w:pPr>
            <w:r w:rsidDel="00000000" w:rsidR="00000000" w:rsidRPr="00000000">
              <w:rPr>
                <w:sz w:val="20"/>
                <w:szCs w:val="20"/>
                <w:rtl w:val="0"/>
              </w:rPr>
              <w:t xml:space="preserve">Department</w:t>
            </w:r>
            <w:r w:rsidDel="00000000" w:rsidR="00000000" w:rsidRPr="00000000">
              <w:rPr>
                <w:rtl w:val="0"/>
              </w:rPr>
            </w:r>
          </w:p>
        </w:tc>
        <w:tc>
          <w:tcPr>
            <w:vAlign w:val="center"/>
          </w:tcPr>
          <w:p w:rsidR="00000000" w:rsidDel="00000000" w:rsidP="00000000" w:rsidRDefault="00000000" w:rsidRPr="00000000" w14:paraId="00000154">
            <w:pPr>
              <w:rPr/>
            </w:pPr>
            <w:r w:rsidDel="00000000" w:rsidR="00000000" w:rsidRPr="00000000">
              <w:rPr>
                <w:sz w:val="20"/>
                <w:szCs w:val="20"/>
                <w:rtl w:val="0"/>
              </w:rPr>
              <w:t xml:space="preserve">Optional additional policy attribute</w:t>
            </w:r>
            <w:r w:rsidDel="00000000" w:rsidR="00000000" w:rsidRPr="00000000">
              <w:rPr>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drawing>
          <wp:inline distB="0" distT="0" distL="0" distR="0">
            <wp:extent cx="5669280" cy="3123239"/>
            <wp:effectExtent b="0" l="0" r="0" t="0"/>
            <wp:docPr id="1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69280" cy="3123239"/>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jc w:val="center"/>
        <w:rPr/>
      </w:pPr>
      <w:r w:rsidDel="00000000" w:rsidR="00000000" w:rsidRPr="00000000">
        <w:rPr>
          <w:b w:val="1"/>
          <w:bCs w:val="1"/>
          <w:sz w:val="18"/>
          <w:szCs w:val="18"/>
          <w:rtl w:val="0"/>
        </w:rPr>
        <w:t xml:space="preserve">Figure 4. Example Protected Record Structure</w:t>
      </w:r>
      <w:r w:rsidDel="00000000" w:rsidR="00000000" w:rsidRPr="00000000">
        <w:rPr>
          <w:rtl w:val="0"/>
        </w:rPr>
      </w:r>
    </w:p>
    <w:p w:rsidR="00000000" w:rsidDel="00000000" w:rsidP="00000000" w:rsidRDefault="00000000" w:rsidRPr="00000000" w14:paraId="00000158">
      <w:pPr>
        <w:pStyle w:val="Heading1"/>
        <w:rPr/>
      </w:pPr>
      <w:r w:rsidDel="00000000" w:rsidR="00000000" w:rsidRPr="00000000">
        <w:rPr>
          <w:rtl w:val="0"/>
        </w:rPr>
        <w:t xml:space="preserve">19. Input and Output</w:t>
      </w:r>
    </w:p>
    <w:p w:rsidR="00000000" w:rsidDel="00000000" w:rsidP="00000000" w:rsidRDefault="00000000" w:rsidRPr="00000000" w14:paraId="00000159">
      <w:pPr>
        <w:pStyle w:val="Heading2"/>
        <w:rPr/>
      </w:pPr>
      <w:r w:rsidDel="00000000" w:rsidR="00000000" w:rsidRPr="00000000">
        <w:rPr>
          <w:rtl w:val="0"/>
        </w:rPr>
        <w:t xml:space="preserve">19.1 Input</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Authenticated user identity or user role.</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department or other trusted attribute.</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Requested record identifier.</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field value used for the access rule.</w:t>
      </w:r>
    </w:p>
    <w:p w:rsidR="00000000" w:rsidDel="00000000" w:rsidP="00000000" w:rsidRDefault="00000000" w:rsidRPr="00000000" w14:paraId="0000015E">
      <w:pPr>
        <w:pStyle w:val="Heading2"/>
        <w:rPr/>
      </w:pPr>
      <w:r w:rsidDel="00000000" w:rsidR="00000000" w:rsidRPr="00000000">
        <w:rPr>
          <w:rtl w:val="0"/>
        </w:rPr>
        <w:t xml:space="preserve">19.2 Output</w:t>
      </w:r>
    </w:p>
    <w:tbl>
      <w:tblPr>
        <w:tblStyle w:val="Table1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15F">
            <w:pPr>
              <w:rPr/>
            </w:pPr>
            <w:r w:rsidDel="00000000" w:rsidR="00000000" w:rsidRPr="00000000">
              <w:rPr>
                <w:b w:val="1"/>
                <w:bCs w:val="1"/>
                <w:sz w:val="20"/>
                <w:szCs w:val="20"/>
                <w:rtl w:val="0"/>
              </w:rPr>
              <w:t xml:space="preserve">Input Condition</w:t>
            </w:r>
            <w:r w:rsidDel="00000000" w:rsidR="00000000" w:rsidRPr="00000000">
              <w:rPr>
                <w:rtl w:val="0"/>
              </w:rPr>
            </w:r>
          </w:p>
        </w:tc>
        <w:tc>
          <w:tcPr>
            <w:shd w:fill="d9eaf7" w:val="clear"/>
            <w:vAlign w:val="center"/>
          </w:tcPr>
          <w:p w:rsidR="00000000" w:rsidDel="00000000" w:rsidP="00000000" w:rsidRDefault="00000000" w:rsidRPr="00000000" w14:paraId="00000160">
            <w:pPr>
              <w:rPr/>
            </w:pPr>
            <w:r w:rsidDel="00000000" w:rsidR="00000000" w:rsidRPr="00000000">
              <w:rPr>
                <w:b w:val="1"/>
                <w:bCs w:val="1"/>
                <w:sz w:val="20"/>
                <w:szCs w:val="20"/>
                <w:rtl w:val="0"/>
              </w:rPr>
              <w:t xml:space="preserve">Expected Output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1">
            <w:pPr>
              <w:rPr/>
            </w:pPr>
            <w:r w:rsidDel="00000000" w:rsidR="00000000" w:rsidRPr="00000000">
              <w:rPr>
                <w:sz w:val="20"/>
                <w:szCs w:val="20"/>
                <w:rtl w:val="0"/>
              </w:rPr>
              <w:t xml:space="preserve">User department = record department</w:t>
            </w:r>
            <w:r w:rsidDel="00000000" w:rsidR="00000000" w:rsidRPr="00000000">
              <w:rPr>
                <w:rtl w:val="0"/>
              </w:rPr>
            </w:r>
          </w:p>
        </w:tc>
        <w:tc>
          <w:tcPr>
            <w:vAlign w:val="center"/>
          </w:tcPr>
          <w:p w:rsidR="00000000" w:rsidDel="00000000" w:rsidP="00000000" w:rsidRDefault="00000000" w:rsidRPr="00000000" w14:paraId="00000162">
            <w:pPr>
              <w:rPr/>
            </w:pPr>
            <w:r w:rsidDel="00000000" w:rsidR="00000000" w:rsidRPr="00000000">
              <w:rPr>
                <w:sz w:val="20"/>
                <w:szCs w:val="20"/>
                <w:rtl w:val="0"/>
              </w:rPr>
              <w:t xml:space="preserve">Access Allowed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3">
            <w:pPr>
              <w:rPr/>
            </w:pPr>
            <w:sdt>
              <w:sdtPr>
                <w:id w:val="-1086887048"/>
                <w:tag w:val="goog_rdk_1"/>
              </w:sdtPr>
              <w:sdtContent>
                <w:r w:rsidDel="00000000" w:rsidR="00000000" w:rsidRPr="00000000">
                  <w:rPr>
                    <w:rFonts w:ascii="Gungsuh" w:cs="Gungsuh" w:eastAsia="Gungsuh" w:hAnsi="Gungsuh"/>
                    <w:sz w:val="20"/>
                    <w:szCs w:val="20"/>
                    <w:rtl w:val="0"/>
                  </w:rPr>
                  <w:t xml:space="preserve">User department ≠ record department</w:t>
                </w:r>
              </w:sdtContent>
            </w:sdt>
            <w:r w:rsidDel="00000000" w:rsidR="00000000" w:rsidRPr="00000000">
              <w:rPr>
                <w:rtl w:val="0"/>
              </w:rPr>
            </w:r>
          </w:p>
        </w:tc>
        <w:tc>
          <w:tcPr>
            <w:vAlign w:val="center"/>
          </w:tcPr>
          <w:p w:rsidR="00000000" w:rsidDel="00000000" w:rsidP="00000000" w:rsidRDefault="00000000" w:rsidRPr="00000000" w14:paraId="00000164">
            <w:pPr>
              <w:rPr/>
            </w:pPr>
            <w:r w:rsidDel="00000000" w:rsidR="00000000" w:rsidRPr="00000000">
              <w:rPr>
                <w:sz w:val="20"/>
                <w:szCs w:val="20"/>
                <w:rtl w:val="0"/>
              </w:rPr>
              <w:t xml:space="preserve">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5">
            <w:pPr>
              <w:rPr/>
            </w:pPr>
            <w:r w:rsidDel="00000000" w:rsidR="00000000" w:rsidRPr="00000000">
              <w:rPr>
                <w:sz w:val="20"/>
                <w:szCs w:val="20"/>
                <w:rtl w:val="0"/>
              </w:rPr>
              <w:t xml:space="preserve">User not authenticated</w:t>
            </w:r>
            <w:r w:rsidDel="00000000" w:rsidR="00000000" w:rsidRPr="00000000">
              <w:rPr>
                <w:rtl w:val="0"/>
              </w:rPr>
            </w:r>
          </w:p>
        </w:tc>
        <w:tc>
          <w:tcPr>
            <w:vAlign w:val="center"/>
          </w:tcPr>
          <w:p w:rsidR="00000000" w:rsidDel="00000000" w:rsidP="00000000" w:rsidRDefault="00000000" w:rsidRPr="00000000" w14:paraId="00000166">
            <w:pPr>
              <w:rPr/>
            </w:pPr>
            <w:r w:rsidDel="00000000" w:rsidR="00000000" w:rsidRPr="00000000">
              <w:rPr>
                <w:sz w:val="20"/>
                <w:szCs w:val="20"/>
                <w:rtl w:val="0"/>
              </w:rPr>
              <w:t xml:space="preserve">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7">
            <w:pPr>
              <w:rPr/>
            </w:pPr>
            <w:r w:rsidDel="00000000" w:rsidR="00000000" w:rsidRPr="00000000">
              <w:rPr>
                <w:sz w:val="20"/>
                <w:szCs w:val="20"/>
                <w:rtl w:val="0"/>
              </w:rPr>
              <w:t xml:space="preserve">Record does not exist</w:t>
            </w:r>
            <w:r w:rsidDel="00000000" w:rsidR="00000000" w:rsidRPr="00000000">
              <w:rPr>
                <w:rtl w:val="0"/>
              </w:rPr>
            </w:r>
          </w:p>
        </w:tc>
        <w:tc>
          <w:tcPr>
            <w:vAlign w:val="center"/>
          </w:tcPr>
          <w:p w:rsidR="00000000" w:rsidDel="00000000" w:rsidP="00000000" w:rsidRDefault="00000000" w:rsidRPr="00000000" w14:paraId="00000168">
            <w:pPr>
              <w:rPr/>
            </w:pPr>
            <w:r w:rsidDel="00000000" w:rsidR="00000000" w:rsidRPr="00000000">
              <w:rPr>
                <w:sz w:val="20"/>
                <w:szCs w:val="20"/>
                <w:rtl w:val="0"/>
              </w:rPr>
              <w:t xml:space="preserve">Access Denied / Not Found according to application design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9">
            <w:pPr>
              <w:rPr/>
            </w:pPr>
            <w:r w:rsidDel="00000000" w:rsidR="00000000" w:rsidRPr="00000000">
              <w:rPr>
                <w:sz w:val="20"/>
                <w:szCs w:val="20"/>
                <w:rtl w:val="0"/>
              </w:rPr>
              <w:t xml:space="preserve">Record department missing</w:t>
            </w:r>
            <w:r w:rsidDel="00000000" w:rsidR="00000000" w:rsidRPr="00000000">
              <w:rPr>
                <w:rtl w:val="0"/>
              </w:rPr>
            </w:r>
          </w:p>
        </w:tc>
        <w:tc>
          <w:tcPr>
            <w:vAlign w:val="center"/>
          </w:tcPr>
          <w:p w:rsidR="00000000" w:rsidDel="00000000" w:rsidP="00000000" w:rsidRDefault="00000000" w:rsidRPr="00000000" w14:paraId="0000016A">
            <w:pPr>
              <w:rPr/>
            </w:pPr>
            <w:r w:rsidDel="00000000" w:rsidR="00000000" w:rsidRPr="00000000">
              <w:rPr>
                <w:sz w:val="20"/>
                <w:szCs w:val="20"/>
                <w:rtl w:val="0"/>
              </w:rPr>
              <w:t xml:space="preserve">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B">
            <w:pPr>
              <w:rPr/>
            </w:pPr>
            <w:r w:rsidDel="00000000" w:rsidR="00000000" w:rsidRPr="00000000">
              <w:rPr>
                <w:sz w:val="20"/>
                <w:szCs w:val="20"/>
                <w:rtl w:val="0"/>
              </w:rPr>
              <w:t xml:space="preserve">Administrator exception is explicitly configured</w:t>
            </w:r>
            <w:r w:rsidDel="00000000" w:rsidR="00000000" w:rsidRPr="00000000">
              <w:rPr>
                <w:rtl w:val="0"/>
              </w:rPr>
            </w:r>
          </w:p>
        </w:tc>
        <w:tc>
          <w:tcPr>
            <w:vAlign w:val="center"/>
          </w:tcPr>
          <w:p w:rsidR="00000000" w:rsidDel="00000000" w:rsidP="00000000" w:rsidRDefault="00000000" w:rsidRPr="00000000" w14:paraId="0000016C">
            <w:pPr>
              <w:rPr/>
            </w:pPr>
            <w:r w:rsidDel="00000000" w:rsidR="00000000" w:rsidRPr="00000000">
              <w:rPr>
                <w:sz w:val="20"/>
                <w:szCs w:val="20"/>
                <w:rtl w:val="0"/>
              </w:rPr>
              <w:t xml:space="preserve">Access Allowed, if the exception policy applies</w:t>
            </w:r>
            <w:r w:rsidDel="00000000" w:rsidR="00000000" w:rsidRPr="00000000">
              <w:rPr>
                <w:rtl w:val="0"/>
              </w:rPr>
            </w:r>
          </w:p>
        </w:tc>
      </w:tr>
    </w:tbl>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1"/>
        <w:rPr/>
      </w:pPr>
      <w:r w:rsidDel="00000000" w:rsidR="00000000" w:rsidRPr="00000000">
        <w:rPr>
          <w:rtl w:val="0"/>
        </w:rPr>
        <w:t xml:space="preserve">20. Implementation Steps</w:t>
      </w:r>
    </w:p>
    <w:p w:rsidR="00000000" w:rsidDel="00000000" w:rsidP="00000000" w:rsidRDefault="00000000" w:rsidRPr="00000000" w14:paraId="000001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the project folder and documentation structure.</w:t>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a user model containing user_id, role, and department.</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a protected record model containing record_id, department, status, and classification.</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Insert sample HR, Finance, and IT records.</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Define the ACL operation for record reading.</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 the authorization function using trusted user and record attributes.</w:t>
      </w:r>
    </w:p>
    <w:p w:rsidR="00000000" w:rsidDel="00000000" w:rsidP="00000000" w:rsidRDefault="00000000" w:rsidRPr="00000000" w14:paraId="000001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Connect the authorization function to the record retrieval process.</w:t>
      </w:r>
    </w:p>
    <w:p w:rsidR="00000000" w:rsidDel="00000000" w:rsidP="00000000" w:rsidRDefault="00000000" w:rsidRPr="00000000" w14:paraId="000001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Return a controlled result for allow and deny decisions.</w:t>
      </w:r>
    </w:p>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 test data for matching, non-matching, and invalid conditions.</w:t>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Run the test cases and document the results.</w:t>
      </w:r>
    </w:p>
    <w:p w:rsidR="00000000" w:rsidDel="00000000" w:rsidP="00000000" w:rsidRDefault="00000000" w:rsidRPr="00000000" w14:paraId="00000179">
      <w:pPr>
        <w:rPr/>
      </w:pPr>
      <w:r w:rsidDel="00000000" w:rsidR="00000000" w:rsidRPr="00000000">
        <w:rPr>
          <w:rtl w:val="0"/>
        </w:rPr>
        <w:t xml:space="preserve">Illustrative request sequence:</w:t>
      </w:r>
    </w:p>
    <w:p w:rsidR="00000000" w:rsidDel="00000000" w:rsidP="00000000" w:rsidRDefault="00000000" w:rsidRPr="00000000" w14:paraId="0000017A">
      <w:pPr>
        <w:ind w:left="504" w:right="504" w:firstLine="0"/>
        <w:rPr/>
      </w:pPr>
      <w:r w:rsidDel="00000000" w:rsidR="00000000" w:rsidRPr="00000000">
        <w:rPr>
          <w:rFonts w:ascii="Courier New" w:cs="Courier New" w:eastAsia="Courier New" w:hAnsi="Courier New"/>
          <w:sz w:val="18"/>
          <w:szCs w:val="18"/>
          <w:rtl w:val="0"/>
        </w:rPr>
        <w:t xml:space="preserve">GET /records/REC-001</w:t>
        <w:br w:type="textWrapping"/>
        <w:t xml:space="preserve">        |</w:t>
        <w:br w:type="textWrapping"/>
        <w:t xml:space="preserve">        v</w:t>
        <w:br w:type="textWrapping"/>
        <w:t xml:space="preserve">authenticate user</w:t>
        <w:br w:type="textWrapping"/>
        <w:t xml:space="preserve">        |</w:t>
        <w:br w:type="textWrapping"/>
        <w:t xml:space="preserve">        v</w:t>
        <w:br w:type="textWrapping"/>
        <w:t xml:space="preserve">load protected record</w:t>
        <w:br w:type="textWrapping"/>
        <w:t xml:space="preserve">        |</w:t>
        <w:br w:type="textWrapping"/>
        <w:t xml:space="preserve">        v</w:t>
        <w:br w:type="textWrapping"/>
        <w:t xml:space="preserve">evaluate ACL(user, record)</w:t>
        <w:br w:type="textWrapping"/>
        <w:t xml:space="preserve">        |</w:t>
        <w:br w:type="textWrapping"/>
        <w:t xml:space="preserve">   +----+----+</w:t>
        <w:br w:type="textWrapping"/>
        <w:t xml:space="preserve">   |         |</w:t>
        <w:br w:type="textWrapping"/>
        <w:t xml:space="preserve"> allow      deny</w:t>
        <w:br w:type="textWrapping"/>
        <w:t xml:space="preserve">   |         |</w:t>
        <w:br w:type="textWrapping"/>
        <w:t xml:space="preserve"> return     return</w:t>
        <w:br w:type="textWrapping"/>
        <w:t xml:space="preserve"> record     access denied</w:t>
      </w:r>
      <w:r w:rsidDel="00000000" w:rsidR="00000000" w:rsidRPr="00000000">
        <w:rPr>
          <w:rtl w:val="0"/>
        </w:rPr>
      </w:r>
    </w:p>
    <w:p w:rsidR="00000000" w:rsidDel="00000000" w:rsidP="00000000" w:rsidRDefault="00000000" w:rsidRPr="00000000" w14:paraId="0000017B">
      <w:pPr>
        <w:pStyle w:val="Heading1"/>
        <w:rPr/>
      </w:pPr>
      <w:r w:rsidDel="00000000" w:rsidR="00000000" w:rsidRPr="00000000">
        <w:rPr>
          <w:rtl w:val="0"/>
        </w:rPr>
        <w:t xml:space="preserve">21. Testing and Test Cases</w:t>
      </w:r>
    </w:p>
    <w:p w:rsidR="00000000" w:rsidDel="00000000" w:rsidP="00000000" w:rsidRDefault="00000000" w:rsidRPr="00000000" w14:paraId="0000017C">
      <w:pPr>
        <w:rPr/>
      </w:pPr>
      <w:r w:rsidDel="00000000" w:rsidR="00000000" w:rsidRPr="00000000">
        <w:rPr>
          <w:rtl w:val="0"/>
        </w:rPr>
        <w:t xml:space="preserve">Testing verifies that the ACL does not simply check whether a user is logged in; it verifies that the requested record also satisfies the field-based policy.</w:t>
      </w:r>
    </w:p>
    <w:tbl>
      <w:tblPr>
        <w:tblStyle w:val="Table12"/>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shd w:fill="d9eaf7" w:val="clear"/>
            <w:vAlign w:val="center"/>
          </w:tcPr>
          <w:p w:rsidR="00000000" w:rsidDel="00000000" w:rsidP="00000000" w:rsidRDefault="00000000" w:rsidRPr="00000000" w14:paraId="0000017D">
            <w:pPr>
              <w:rPr/>
            </w:pPr>
            <w:r w:rsidDel="00000000" w:rsidR="00000000" w:rsidRPr="00000000">
              <w:rPr>
                <w:b w:val="1"/>
                <w:bCs w:val="1"/>
                <w:sz w:val="20"/>
                <w:szCs w:val="20"/>
                <w:rtl w:val="0"/>
              </w:rPr>
              <w:t xml:space="preserve">TC ID</w:t>
            </w:r>
            <w:r w:rsidDel="00000000" w:rsidR="00000000" w:rsidRPr="00000000">
              <w:rPr>
                <w:rtl w:val="0"/>
              </w:rPr>
            </w:r>
          </w:p>
        </w:tc>
        <w:tc>
          <w:tcPr>
            <w:shd w:fill="d9eaf7" w:val="clear"/>
            <w:vAlign w:val="center"/>
          </w:tcPr>
          <w:p w:rsidR="00000000" w:rsidDel="00000000" w:rsidP="00000000" w:rsidRDefault="00000000" w:rsidRPr="00000000" w14:paraId="0000017E">
            <w:pPr>
              <w:rPr/>
            </w:pPr>
            <w:r w:rsidDel="00000000" w:rsidR="00000000" w:rsidRPr="00000000">
              <w:rPr>
                <w:b w:val="1"/>
                <w:bCs w:val="1"/>
                <w:sz w:val="20"/>
                <w:szCs w:val="20"/>
                <w:rtl w:val="0"/>
              </w:rPr>
              <w:t xml:space="preserve">Test Case</w:t>
            </w:r>
            <w:r w:rsidDel="00000000" w:rsidR="00000000" w:rsidRPr="00000000">
              <w:rPr>
                <w:rtl w:val="0"/>
              </w:rPr>
            </w:r>
          </w:p>
        </w:tc>
        <w:tc>
          <w:tcPr>
            <w:shd w:fill="d9eaf7" w:val="clear"/>
            <w:vAlign w:val="center"/>
          </w:tcPr>
          <w:p w:rsidR="00000000" w:rsidDel="00000000" w:rsidP="00000000" w:rsidRDefault="00000000" w:rsidRPr="00000000" w14:paraId="0000017F">
            <w:pPr>
              <w:rPr/>
            </w:pPr>
            <w:r w:rsidDel="00000000" w:rsidR="00000000" w:rsidRPr="00000000">
              <w:rPr>
                <w:b w:val="1"/>
                <w:bCs w:val="1"/>
                <w:sz w:val="20"/>
                <w:szCs w:val="20"/>
                <w:rtl w:val="0"/>
              </w:rPr>
              <w:t xml:space="preserve">Input</w:t>
            </w:r>
            <w:r w:rsidDel="00000000" w:rsidR="00000000" w:rsidRPr="00000000">
              <w:rPr>
                <w:rtl w:val="0"/>
              </w:rPr>
            </w:r>
          </w:p>
        </w:tc>
        <w:tc>
          <w:tcPr>
            <w:shd w:fill="d9eaf7" w:val="clear"/>
            <w:vAlign w:val="center"/>
          </w:tcPr>
          <w:p w:rsidR="00000000" w:rsidDel="00000000" w:rsidP="00000000" w:rsidRDefault="00000000" w:rsidRPr="00000000" w14:paraId="00000180">
            <w:pPr>
              <w:rPr/>
            </w:pPr>
            <w:r w:rsidDel="00000000" w:rsidR="00000000" w:rsidRPr="00000000">
              <w:rPr>
                <w:b w:val="1"/>
                <w:bCs w:val="1"/>
                <w:sz w:val="20"/>
                <w:szCs w:val="20"/>
                <w:rtl w:val="0"/>
              </w:rPr>
              <w:t xml:space="preserve">Expected Result</w:t>
            </w:r>
            <w:r w:rsidDel="00000000" w:rsidR="00000000" w:rsidRPr="00000000">
              <w:rPr>
                <w:rtl w:val="0"/>
              </w:rPr>
            </w:r>
          </w:p>
        </w:tc>
        <w:tc>
          <w:tcPr>
            <w:shd w:fill="d9eaf7" w:val="clear"/>
            <w:vAlign w:val="center"/>
          </w:tcPr>
          <w:p w:rsidR="00000000" w:rsidDel="00000000" w:rsidP="00000000" w:rsidRDefault="00000000" w:rsidRPr="00000000" w14:paraId="00000181">
            <w:pPr>
              <w:rPr/>
            </w:pPr>
            <w:r w:rsidDel="00000000" w:rsidR="00000000" w:rsidRPr="00000000">
              <w:rPr>
                <w:b w:val="1"/>
                <w:bCs w:val="1"/>
                <w:sz w:val="20"/>
                <w:szCs w:val="20"/>
                <w:rtl w:val="0"/>
              </w:rPr>
              <w:t xml:space="preserve">Actual Result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2">
            <w:pPr>
              <w:rPr/>
            </w:pPr>
            <w:r w:rsidDel="00000000" w:rsidR="00000000" w:rsidRPr="00000000">
              <w:rPr>
                <w:sz w:val="20"/>
                <w:szCs w:val="20"/>
                <w:rtl w:val="0"/>
              </w:rPr>
              <w:t xml:space="preserve">TC01</w:t>
            </w:r>
            <w:r w:rsidDel="00000000" w:rsidR="00000000" w:rsidRPr="00000000">
              <w:rPr>
                <w:rtl w:val="0"/>
              </w:rPr>
            </w:r>
          </w:p>
        </w:tc>
        <w:tc>
          <w:tcPr>
            <w:vAlign w:val="center"/>
          </w:tcPr>
          <w:p w:rsidR="00000000" w:rsidDel="00000000" w:rsidP="00000000" w:rsidRDefault="00000000" w:rsidRPr="00000000" w14:paraId="00000183">
            <w:pPr>
              <w:rPr/>
            </w:pPr>
            <w:r w:rsidDel="00000000" w:rsidR="00000000" w:rsidRPr="00000000">
              <w:rPr>
                <w:sz w:val="20"/>
                <w:szCs w:val="20"/>
                <w:rtl w:val="0"/>
              </w:rPr>
              <w:t xml:space="preserve">Authorized HR user reads HR record</w:t>
            </w:r>
            <w:r w:rsidDel="00000000" w:rsidR="00000000" w:rsidRPr="00000000">
              <w:rPr>
                <w:rtl w:val="0"/>
              </w:rPr>
            </w:r>
          </w:p>
        </w:tc>
        <w:tc>
          <w:tcPr>
            <w:vAlign w:val="center"/>
          </w:tcPr>
          <w:p w:rsidR="00000000" w:rsidDel="00000000" w:rsidP="00000000" w:rsidRDefault="00000000" w:rsidRPr="00000000" w14:paraId="00000184">
            <w:pPr>
              <w:rPr/>
            </w:pPr>
            <w:r w:rsidDel="00000000" w:rsidR="00000000" w:rsidRPr="00000000">
              <w:rPr>
                <w:sz w:val="20"/>
                <w:szCs w:val="20"/>
                <w:rtl w:val="0"/>
              </w:rPr>
              <w:t xml:space="preserve">HR user + HR record</w:t>
            </w:r>
            <w:r w:rsidDel="00000000" w:rsidR="00000000" w:rsidRPr="00000000">
              <w:rPr>
                <w:rtl w:val="0"/>
              </w:rPr>
            </w:r>
          </w:p>
        </w:tc>
        <w:tc>
          <w:tcPr>
            <w:vAlign w:val="center"/>
          </w:tcPr>
          <w:p w:rsidR="00000000" w:rsidDel="00000000" w:rsidP="00000000" w:rsidRDefault="00000000" w:rsidRPr="00000000" w14:paraId="00000185">
            <w:pPr>
              <w:rPr/>
            </w:pPr>
            <w:r w:rsidDel="00000000" w:rsidR="00000000" w:rsidRPr="00000000">
              <w:rPr>
                <w:sz w:val="20"/>
                <w:szCs w:val="20"/>
                <w:rtl w:val="0"/>
              </w:rPr>
              <w:t xml:space="preserve">Allow</w:t>
            </w:r>
            <w:r w:rsidDel="00000000" w:rsidR="00000000" w:rsidRPr="00000000">
              <w:rPr>
                <w:rtl w:val="0"/>
              </w:rPr>
            </w:r>
          </w:p>
        </w:tc>
        <w:tc>
          <w:tcPr>
            <w:vAlign w:val="center"/>
          </w:tcPr>
          <w:p w:rsidR="00000000" w:rsidDel="00000000" w:rsidP="00000000" w:rsidRDefault="00000000" w:rsidRPr="00000000" w14:paraId="00000186">
            <w:pPr>
              <w:rPr/>
            </w:pPr>
            <w:r w:rsidDel="00000000" w:rsidR="00000000" w:rsidRPr="00000000">
              <w:rPr>
                <w:sz w:val="20"/>
                <w:szCs w:val="20"/>
                <w:rtl w:val="0"/>
              </w:rPr>
              <w:t xml:space="preserve">Pass – access allowed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7">
            <w:pPr>
              <w:rPr/>
            </w:pPr>
            <w:r w:rsidDel="00000000" w:rsidR="00000000" w:rsidRPr="00000000">
              <w:rPr>
                <w:sz w:val="20"/>
                <w:szCs w:val="20"/>
                <w:rtl w:val="0"/>
              </w:rPr>
              <w:t xml:space="preserve">TC02</w:t>
            </w:r>
            <w:r w:rsidDel="00000000" w:rsidR="00000000" w:rsidRPr="00000000">
              <w:rPr>
                <w:rtl w:val="0"/>
              </w:rPr>
            </w:r>
          </w:p>
        </w:tc>
        <w:tc>
          <w:tcPr>
            <w:vAlign w:val="center"/>
          </w:tcPr>
          <w:p w:rsidR="00000000" w:rsidDel="00000000" w:rsidP="00000000" w:rsidRDefault="00000000" w:rsidRPr="00000000" w14:paraId="00000188">
            <w:pPr>
              <w:rPr/>
            </w:pPr>
            <w:r w:rsidDel="00000000" w:rsidR="00000000" w:rsidRPr="00000000">
              <w:rPr>
                <w:sz w:val="20"/>
                <w:szCs w:val="20"/>
                <w:rtl w:val="0"/>
              </w:rPr>
              <w:t xml:space="preserve">Finance user reads HR record</w:t>
            </w:r>
            <w:r w:rsidDel="00000000" w:rsidR="00000000" w:rsidRPr="00000000">
              <w:rPr>
                <w:rtl w:val="0"/>
              </w:rPr>
            </w:r>
          </w:p>
        </w:tc>
        <w:tc>
          <w:tcPr>
            <w:vAlign w:val="center"/>
          </w:tcPr>
          <w:p w:rsidR="00000000" w:rsidDel="00000000" w:rsidP="00000000" w:rsidRDefault="00000000" w:rsidRPr="00000000" w14:paraId="00000189">
            <w:pPr>
              <w:rPr/>
            </w:pPr>
            <w:r w:rsidDel="00000000" w:rsidR="00000000" w:rsidRPr="00000000">
              <w:rPr>
                <w:sz w:val="20"/>
                <w:szCs w:val="20"/>
                <w:rtl w:val="0"/>
              </w:rPr>
              <w:t xml:space="preserve">Finance user + HR record</w:t>
            </w:r>
            <w:r w:rsidDel="00000000" w:rsidR="00000000" w:rsidRPr="00000000">
              <w:rPr>
                <w:rtl w:val="0"/>
              </w:rPr>
            </w:r>
          </w:p>
        </w:tc>
        <w:tc>
          <w:tcPr>
            <w:vAlign w:val="center"/>
          </w:tcPr>
          <w:p w:rsidR="00000000" w:rsidDel="00000000" w:rsidP="00000000" w:rsidRDefault="00000000" w:rsidRPr="00000000" w14:paraId="0000018A">
            <w:pPr>
              <w:rPr/>
            </w:pPr>
            <w:r w:rsidDel="00000000" w:rsidR="00000000" w:rsidRPr="00000000">
              <w:rPr>
                <w:sz w:val="20"/>
                <w:szCs w:val="20"/>
                <w:rtl w:val="0"/>
              </w:rPr>
              <w:t xml:space="preserve">Deny</w:t>
            </w:r>
            <w:r w:rsidDel="00000000" w:rsidR="00000000" w:rsidRPr="00000000">
              <w:rPr>
                <w:rtl w:val="0"/>
              </w:rPr>
            </w:r>
          </w:p>
        </w:tc>
        <w:tc>
          <w:tcPr>
            <w:vAlign w:val="center"/>
          </w:tcPr>
          <w:p w:rsidR="00000000" w:rsidDel="00000000" w:rsidP="00000000" w:rsidRDefault="00000000" w:rsidRPr="00000000" w14:paraId="0000018B">
            <w:pPr>
              <w:rPr/>
            </w:pPr>
            <w:r w:rsidDel="00000000" w:rsidR="00000000" w:rsidRPr="00000000">
              <w:rPr>
                <w:sz w:val="20"/>
                <w:szCs w:val="20"/>
                <w:rtl w:val="0"/>
              </w:rPr>
              <w:t xml:space="preserve">Pass – 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C">
            <w:pPr>
              <w:rPr/>
            </w:pPr>
            <w:r w:rsidDel="00000000" w:rsidR="00000000" w:rsidRPr="00000000">
              <w:rPr>
                <w:sz w:val="20"/>
                <w:szCs w:val="20"/>
                <w:rtl w:val="0"/>
              </w:rPr>
              <w:t xml:space="preserve">TC03</w:t>
            </w:r>
            <w:r w:rsidDel="00000000" w:rsidR="00000000" w:rsidRPr="00000000">
              <w:rPr>
                <w:rtl w:val="0"/>
              </w:rPr>
            </w:r>
          </w:p>
        </w:tc>
        <w:tc>
          <w:tcPr>
            <w:vAlign w:val="center"/>
          </w:tcPr>
          <w:p w:rsidR="00000000" w:rsidDel="00000000" w:rsidP="00000000" w:rsidRDefault="00000000" w:rsidRPr="00000000" w14:paraId="0000018D">
            <w:pPr>
              <w:rPr/>
            </w:pPr>
            <w:r w:rsidDel="00000000" w:rsidR="00000000" w:rsidRPr="00000000">
              <w:rPr>
                <w:sz w:val="20"/>
                <w:szCs w:val="20"/>
                <w:rtl w:val="0"/>
              </w:rPr>
              <w:t xml:space="preserve">Finance user reads Finance record</w:t>
            </w:r>
            <w:r w:rsidDel="00000000" w:rsidR="00000000" w:rsidRPr="00000000">
              <w:rPr>
                <w:rtl w:val="0"/>
              </w:rPr>
            </w:r>
          </w:p>
        </w:tc>
        <w:tc>
          <w:tcPr>
            <w:vAlign w:val="center"/>
          </w:tcPr>
          <w:p w:rsidR="00000000" w:rsidDel="00000000" w:rsidP="00000000" w:rsidRDefault="00000000" w:rsidRPr="00000000" w14:paraId="0000018E">
            <w:pPr>
              <w:rPr/>
            </w:pPr>
            <w:r w:rsidDel="00000000" w:rsidR="00000000" w:rsidRPr="00000000">
              <w:rPr>
                <w:sz w:val="20"/>
                <w:szCs w:val="20"/>
                <w:rtl w:val="0"/>
              </w:rPr>
              <w:t xml:space="preserve">Finance user + Finance record</w:t>
            </w:r>
            <w:r w:rsidDel="00000000" w:rsidR="00000000" w:rsidRPr="00000000">
              <w:rPr>
                <w:rtl w:val="0"/>
              </w:rPr>
            </w:r>
          </w:p>
        </w:tc>
        <w:tc>
          <w:tcPr>
            <w:vAlign w:val="center"/>
          </w:tcPr>
          <w:p w:rsidR="00000000" w:rsidDel="00000000" w:rsidP="00000000" w:rsidRDefault="00000000" w:rsidRPr="00000000" w14:paraId="0000018F">
            <w:pPr>
              <w:rPr/>
            </w:pPr>
            <w:r w:rsidDel="00000000" w:rsidR="00000000" w:rsidRPr="00000000">
              <w:rPr>
                <w:sz w:val="20"/>
                <w:szCs w:val="20"/>
                <w:rtl w:val="0"/>
              </w:rPr>
              <w:t xml:space="preserve">Allow</w:t>
            </w:r>
            <w:r w:rsidDel="00000000" w:rsidR="00000000" w:rsidRPr="00000000">
              <w:rPr>
                <w:rtl w:val="0"/>
              </w:rPr>
            </w:r>
          </w:p>
        </w:tc>
        <w:tc>
          <w:tcPr>
            <w:vAlign w:val="center"/>
          </w:tcPr>
          <w:p w:rsidR="00000000" w:rsidDel="00000000" w:rsidP="00000000" w:rsidRDefault="00000000" w:rsidRPr="00000000" w14:paraId="00000190">
            <w:pPr>
              <w:rPr/>
            </w:pPr>
            <w:r w:rsidDel="00000000" w:rsidR="00000000" w:rsidRPr="00000000">
              <w:rPr>
                <w:sz w:val="20"/>
                <w:szCs w:val="20"/>
                <w:rtl w:val="0"/>
              </w:rPr>
              <w:t xml:space="preserve">Pass – access allowed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1">
            <w:pPr>
              <w:rPr/>
            </w:pPr>
            <w:r w:rsidDel="00000000" w:rsidR="00000000" w:rsidRPr="00000000">
              <w:rPr>
                <w:sz w:val="20"/>
                <w:szCs w:val="20"/>
                <w:rtl w:val="0"/>
              </w:rPr>
              <w:t xml:space="preserve">TC04</w:t>
            </w:r>
            <w:r w:rsidDel="00000000" w:rsidR="00000000" w:rsidRPr="00000000">
              <w:rPr>
                <w:rtl w:val="0"/>
              </w:rPr>
            </w:r>
          </w:p>
        </w:tc>
        <w:tc>
          <w:tcPr>
            <w:vAlign w:val="center"/>
          </w:tcPr>
          <w:p w:rsidR="00000000" w:rsidDel="00000000" w:rsidP="00000000" w:rsidRDefault="00000000" w:rsidRPr="00000000" w14:paraId="00000192">
            <w:pPr>
              <w:rPr/>
            </w:pPr>
            <w:r w:rsidDel="00000000" w:rsidR="00000000" w:rsidRPr="00000000">
              <w:rPr>
                <w:sz w:val="20"/>
                <w:szCs w:val="20"/>
                <w:rtl w:val="0"/>
              </w:rPr>
              <w:t xml:space="preserve">IT user reads Finance record</w:t>
            </w:r>
            <w:r w:rsidDel="00000000" w:rsidR="00000000" w:rsidRPr="00000000">
              <w:rPr>
                <w:rtl w:val="0"/>
              </w:rPr>
            </w:r>
          </w:p>
        </w:tc>
        <w:tc>
          <w:tcPr>
            <w:vAlign w:val="center"/>
          </w:tcPr>
          <w:p w:rsidR="00000000" w:rsidDel="00000000" w:rsidP="00000000" w:rsidRDefault="00000000" w:rsidRPr="00000000" w14:paraId="00000193">
            <w:pPr>
              <w:rPr/>
            </w:pPr>
            <w:r w:rsidDel="00000000" w:rsidR="00000000" w:rsidRPr="00000000">
              <w:rPr>
                <w:sz w:val="20"/>
                <w:szCs w:val="20"/>
                <w:rtl w:val="0"/>
              </w:rPr>
              <w:t xml:space="preserve">IT user + Finance record</w:t>
            </w:r>
            <w:r w:rsidDel="00000000" w:rsidR="00000000" w:rsidRPr="00000000">
              <w:rPr>
                <w:rtl w:val="0"/>
              </w:rPr>
            </w:r>
          </w:p>
        </w:tc>
        <w:tc>
          <w:tcPr>
            <w:vAlign w:val="center"/>
          </w:tcPr>
          <w:p w:rsidR="00000000" w:rsidDel="00000000" w:rsidP="00000000" w:rsidRDefault="00000000" w:rsidRPr="00000000" w14:paraId="00000194">
            <w:pPr>
              <w:rPr/>
            </w:pPr>
            <w:r w:rsidDel="00000000" w:rsidR="00000000" w:rsidRPr="00000000">
              <w:rPr>
                <w:sz w:val="20"/>
                <w:szCs w:val="20"/>
                <w:rtl w:val="0"/>
              </w:rPr>
              <w:t xml:space="preserve">Deny</w:t>
            </w:r>
            <w:r w:rsidDel="00000000" w:rsidR="00000000" w:rsidRPr="00000000">
              <w:rPr>
                <w:rtl w:val="0"/>
              </w:rPr>
            </w:r>
          </w:p>
        </w:tc>
        <w:tc>
          <w:tcPr>
            <w:vAlign w:val="center"/>
          </w:tcPr>
          <w:p w:rsidR="00000000" w:rsidDel="00000000" w:rsidP="00000000" w:rsidRDefault="00000000" w:rsidRPr="00000000" w14:paraId="00000195">
            <w:pPr>
              <w:rPr/>
            </w:pPr>
            <w:r w:rsidDel="00000000" w:rsidR="00000000" w:rsidRPr="00000000">
              <w:rPr>
                <w:sz w:val="20"/>
                <w:szCs w:val="20"/>
                <w:rtl w:val="0"/>
              </w:rPr>
              <w:t xml:space="preserve">Pass – 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6">
            <w:pPr>
              <w:rPr/>
            </w:pPr>
            <w:r w:rsidDel="00000000" w:rsidR="00000000" w:rsidRPr="00000000">
              <w:rPr>
                <w:sz w:val="20"/>
                <w:szCs w:val="20"/>
                <w:rtl w:val="0"/>
              </w:rPr>
              <w:t xml:space="preserve">TC05</w:t>
            </w:r>
            <w:r w:rsidDel="00000000" w:rsidR="00000000" w:rsidRPr="00000000">
              <w:rPr>
                <w:rtl w:val="0"/>
              </w:rPr>
            </w:r>
          </w:p>
        </w:tc>
        <w:tc>
          <w:tcPr>
            <w:vAlign w:val="center"/>
          </w:tcPr>
          <w:p w:rsidR="00000000" w:rsidDel="00000000" w:rsidP="00000000" w:rsidRDefault="00000000" w:rsidRPr="00000000" w14:paraId="00000197">
            <w:pPr>
              <w:rPr/>
            </w:pPr>
            <w:r w:rsidDel="00000000" w:rsidR="00000000" w:rsidRPr="00000000">
              <w:rPr>
                <w:sz w:val="20"/>
                <w:szCs w:val="20"/>
                <w:rtl w:val="0"/>
              </w:rPr>
              <w:t xml:space="preserve">Missing department field</w:t>
            </w:r>
            <w:r w:rsidDel="00000000" w:rsidR="00000000" w:rsidRPr="00000000">
              <w:rPr>
                <w:rtl w:val="0"/>
              </w:rPr>
            </w:r>
          </w:p>
        </w:tc>
        <w:tc>
          <w:tcPr>
            <w:vAlign w:val="center"/>
          </w:tcPr>
          <w:p w:rsidR="00000000" w:rsidDel="00000000" w:rsidP="00000000" w:rsidRDefault="00000000" w:rsidRPr="00000000" w14:paraId="00000198">
            <w:pPr>
              <w:rPr/>
            </w:pPr>
            <w:r w:rsidDel="00000000" w:rsidR="00000000" w:rsidRPr="00000000">
              <w:rPr>
                <w:sz w:val="20"/>
                <w:szCs w:val="20"/>
                <w:rtl w:val="0"/>
              </w:rPr>
              <w:t xml:space="preserve">HR user + record.department = empty</w:t>
            </w:r>
            <w:r w:rsidDel="00000000" w:rsidR="00000000" w:rsidRPr="00000000">
              <w:rPr>
                <w:rtl w:val="0"/>
              </w:rPr>
            </w:r>
          </w:p>
        </w:tc>
        <w:tc>
          <w:tcPr>
            <w:vAlign w:val="center"/>
          </w:tcPr>
          <w:p w:rsidR="00000000" w:rsidDel="00000000" w:rsidP="00000000" w:rsidRDefault="00000000" w:rsidRPr="00000000" w14:paraId="00000199">
            <w:pPr>
              <w:rPr/>
            </w:pPr>
            <w:r w:rsidDel="00000000" w:rsidR="00000000" w:rsidRPr="00000000">
              <w:rPr>
                <w:sz w:val="20"/>
                <w:szCs w:val="20"/>
                <w:rtl w:val="0"/>
              </w:rPr>
              <w:t xml:space="preserve">Deny</w:t>
            </w:r>
            <w:r w:rsidDel="00000000" w:rsidR="00000000" w:rsidRPr="00000000">
              <w:rPr>
                <w:rtl w:val="0"/>
              </w:rPr>
            </w:r>
          </w:p>
        </w:tc>
        <w:tc>
          <w:tcPr>
            <w:vAlign w:val="center"/>
          </w:tcPr>
          <w:p w:rsidR="00000000" w:rsidDel="00000000" w:rsidP="00000000" w:rsidRDefault="00000000" w:rsidRPr="00000000" w14:paraId="0000019A">
            <w:pPr>
              <w:rPr/>
            </w:pPr>
            <w:r w:rsidDel="00000000" w:rsidR="00000000" w:rsidRPr="00000000">
              <w:rPr>
                <w:sz w:val="20"/>
                <w:szCs w:val="20"/>
                <w:rtl w:val="0"/>
              </w:rPr>
              <w:t xml:space="preserve">Pass – 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B">
            <w:pPr>
              <w:rPr/>
            </w:pPr>
            <w:r w:rsidDel="00000000" w:rsidR="00000000" w:rsidRPr="00000000">
              <w:rPr>
                <w:sz w:val="20"/>
                <w:szCs w:val="20"/>
                <w:rtl w:val="0"/>
              </w:rPr>
              <w:t xml:space="preserve">TC06</w:t>
            </w:r>
            <w:r w:rsidDel="00000000" w:rsidR="00000000" w:rsidRPr="00000000">
              <w:rPr>
                <w:rtl w:val="0"/>
              </w:rPr>
            </w:r>
          </w:p>
        </w:tc>
        <w:tc>
          <w:tcPr>
            <w:vAlign w:val="center"/>
          </w:tcPr>
          <w:p w:rsidR="00000000" w:rsidDel="00000000" w:rsidP="00000000" w:rsidRDefault="00000000" w:rsidRPr="00000000" w14:paraId="0000019C">
            <w:pPr>
              <w:rPr/>
            </w:pPr>
            <w:r w:rsidDel="00000000" w:rsidR="00000000" w:rsidRPr="00000000">
              <w:rPr>
                <w:sz w:val="20"/>
                <w:szCs w:val="20"/>
                <w:rtl w:val="0"/>
              </w:rPr>
              <w:t xml:space="preserve">Unauthenticated request</w:t>
            </w:r>
            <w:r w:rsidDel="00000000" w:rsidR="00000000" w:rsidRPr="00000000">
              <w:rPr>
                <w:rtl w:val="0"/>
              </w:rPr>
            </w:r>
          </w:p>
        </w:tc>
        <w:tc>
          <w:tcPr>
            <w:vAlign w:val="center"/>
          </w:tcPr>
          <w:p w:rsidR="00000000" w:rsidDel="00000000" w:rsidP="00000000" w:rsidRDefault="00000000" w:rsidRPr="00000000" w14:paraId="0000019D">
            <w:pPr>
              <w:rPr/>
            </w:pPr>
            <w:r w:rsidDel="00000000" w:rsidR="00000000" w:rsidRPr="00000000">
              <w:rPr>
                <w:sz w:val="20"/>
                <w:szCs w:val="20"/>
                <w:rtl w:val="0"/>
              </w:rPr>
              <w:t xml:space="preserve">No user context + HR record</w:t>
            </w:r>
            <w:r w:rsidDel="00000000" w:rsidR="00000000" w:rsidRPr="00000000">
              <w:rPr>
                <w:rtl w:val="0"/>
              </w:rPr>
            </w:r>
          </w:p>
        </w:tc>
        <w:tc>
          <w:tcPr>
            <w:vAlign w:val="center"/>
          </w:tcPr>
          <w:p w:rsidR="00000000" w:rsidDel="00000000" w:rsidP="00000000" w:rsidRDefault="00000000" w:rsidRPr="00000000" w14:paraId="0000019E">
            <w:pPr>
              <w:rPr/>
            </w:pPr>
            <w:r w:rsidDel="00000000" w:rsidR="00000000" w:rsidRPr="00000000">
              <w:rPr>
                <w:sz w:val="20"/>
                <w:szCs w:val="20"/>
                <w:rtl w:val="0"/>
              </w:rPr>
              <w:t xml:space="preserve">Deny</w:t>
            </w:r>
            <w:r w:rsidDel="00000000" w:rsidR="00000000" w:rsidRPr="00000000">
              <w:rPr>
                <w:rtl w:val="0"/>
              </w:rPr>
            </w:r>
          </w:p>
        </w:tc>
        <w:tc>
          <w:tcPr>
            <w:vAlign w:val="center"/>
          </w:tcPr>
          <w:p w:rsidR="00000000" w:rsidDel="00000000" w:rsidP="00000000" w:rsidRDefault="00000000" w:rsidRPr="00000000" w14:paraId="0000019F">
            <w:pPr>
              <w:rPr/>
            </w:pPr>
            <w:r w:rsidDel="00000000" w:rsidR="00000000" w:rsidRPr="00000000">
              <w:rPr>
                <w:sz w:val="20"/>
                <w:szCs w:val="20"/>
                <w:rtl w:val="0"/>
              </w:rPr>
              <w:t xml:space="preserve">Pass – access denied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0">
            <w:pPr>
              <w:rPr/>
            </w:pPr>
            <w:r w:rsidDel="00000000" w:rsidR="00000000" w:rsidRPr="00000000">
              <w:rPr>
                <w:sz w:val="20"/>
                <w:szCs w:val="20"/>
                <w:rtl w:val="0"/>
              </w:rPr>
              <w:t xml:space="preserve">TC07</w:t>
            </w:r>
            <w:r w:rsidDel="00000000" w:rsidR="00000000" w:rsidRPr="00000000">
              <w:rPr>
                <w:rtl w:val="0"/>
              </w:rPr>
            </w:r>
          </w:p>
        </w:tc>
        <w:tc>
          <w:tcPr>
            <w:vAlign w:val="center"/>
          </w:tcPr>
          <w:p w:rsidR="00000000" w:rsidDel="00000000" w:rsidP="00000000" w:rsidRDefault="00000000" w:rsidRPr="00000000" w14:paraId="000001A1">
            <w:pPr>
              <w:rPr/>
            </w:pPr>
            <w:r w:rsidDel="00000000" w:rsidR="00000000" w:rsidRPr="00000000">
              <w:rPr>
                <w:sz w:val="20"/>
                <w:szCs w:val="20"/>
                <w:rtl w:val="0"/>
              </w:rPr>
              <w:t xml:space="preserve">Same user, different records</w:t>
            </w:r>
            <w:r w:rsidDel="00000000" w:rsidR="00000000" w:rsidRPr="00000000">
              <w:rPr>
                <w:rtl w:val="0"/>
              </w:rPr>
            </w:r>
          </w:p>
        </w:tc>
        <w:tc>
          <w:tcPr>
            <w:vAlign w:val="center"/>
          </w:tcPr>
          <w:p w:rsidR="00000000" w:rsidDel="00000000" w:rsidP="00000000" w:rsidRDefault="00000000" w:rsidRPr="00000000" w14:paraId="000001A2">
            <w:pPr>
              <w:rPr/>
            </w:pPr>
            <w:r w:rsidDel="00000000" w:rsidR="00000000" w:rsidRPr="00000000">
              <w:rPr>
                <w:sz w:val="20"/>
                <w:szCs w:val="20"/>
                <w:rtl w:val="0"/>
              </w:rPr>
              <w:t xml:space="preserve">HR user + HR and Finance records</w:t>
            </w:r>
            <w:r w:rsidDel="00000000" w:rsidR="00000000" w:rsidRPr="00000000">
              <w:rPr>
                <w:rtl w:val="0"/>
              </w:rPr>
            </w:r>
          </w:p>
        </w:tc>
        <w:tc>
          <w:tcPr>
            <w:vAlign w:val="center"/>
          </w:tcPr>
          <w:p w:rsidR="00000000" w:rsidDel="00000000" w:rsidP="00000000" w:rsidRDefault="00000000" w:rsidRPr="00000000" w14:paraId="000001A3">
            <w:pPr>
              <w:rPr/>
            </w:pPr>
            <w:r w:rsidDel="00000000" w:rsidR="00000000" w:rsidRPr="00000000">
              <w:rPr>
                <w:sz w:val="20"/>
                <w:szCs w:val="20"/>
                <w:rtl w:val="0"/>
              </w:rPr>
              <w:t xml:space="preserve">Allow HR / Deny Finance</w:t>
            </w:r>
            <w:r w:rsidDel="00000000" w:rsidR="00000000" w:rsidRPr="00000000">
              <w:rPr>
                <w:rtl w:val="0"/>
              </w:rPr>
            </w:r>
          </w:p>
        </w:tc>
        <w:tc>
          <w:tcPr>
            <w:vAlign w:val="center"/>
          </w:tcPr>
          <w:p w:rsidR="00000000" w:rsidDel="00000000" w:rsidP="00000000" w:rsidRDefault="00000000" w:rsidRPr="00000000" w14:paraId="000001A4">
            <w:pPr>
              <w:rPr/>
            </w:pPr>
            <w:r w:rsidDel="00000000" w:rsidR="00000000" w:rsidRPr="00000000">
              <w:rPr>
                <w:sz w:val="20"/>
                <w:szCs w:val="20"/>
                <w:rtl w:val="0"/>
              </w:rPr>
              <w:t xml:space="preserve">Pass – decisions differ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rPr/>
            </w:pPr>
            <w:r w:rsidDel="00000000" w:rsidR="00000000" w:rsidRPr="00000000">
              <w:rPr>
                <w:sz w:val="20"/>
                <w:szCs w:val="20"/>
                <w:rtl w:val="0"/>
              </w:rPr>
              <w:t xml:space="preserve">TC08</w:t>
            </w:r>
            <w:r w:rsidDel="00000000" w:rsidR="00000000" w:rsidRPr="00000000">
              <w:rPr>
                <w:rtl w:val="0"/>
              </w:rPr>
            </w:r>
          </w:p>
        </w:tc>
        <w:tc>
          <w:tcPr>
            <w:vAlign w:val="center"/>
          </w:tcPr>
          <w:p w:rsidR="00000000" w:rsidDel="00000000" w:rsidP="00000000" w:rsidRDefault="00000000" w:rsidRPr="00000000" w14:paraId="000001A6">
            <w:pPr>
              <w:rPr/>
            </w:pPr>
            <w:r w:rsidDel="00000000" w:rsidR="00000000" w:rsidRPr="00000000">
              <w:rPr>
                <w:sz w:val="20"/>
                <w:szCs w:val="20"/>
                <w:rtl w:val="0"/>
              </w:rPr>
              <w:t xml:space="preserve">Administrator exception</w:t>
            </w:r>
            <w:r w:rsidDel="00000000" w:rsidR="00000000" w:rsidRPr="00000000">
              <w:rPr>
                <w:rtl w:val="0"/>
              </w:rPr>
            </w:r>
          </w:p>
        </w:tc>
        <w:tc>
          <w:tcPr>
            <w:vAlign w:val="center"/>
          </w:tcPr>
          <w:p w:rsidR="00000000" w:rsidDel="00000000" w:rsidP="00000000" w:rsidRDefault="00000000" w:rsidRPr="00000000" w14:paraId="000001A7">
            <w:pPr>
              <w:rPr/>
            </w:pPr>
            <w:r w:rsidDel="00000000" w:rsidR="00000000" w:rsidRPr="00000000">
              <w:rPr>
                <w:sz w:val="20"/>
                <w:szCs w:val="20"/>
                <w:rtl w:val="0"/>
              </w:rPr>
              <w:t xml:space="preserve">Admin + protected record</w:t>
            </w:r>
            <w:r w:rsidDel="00000000" w:rsidR="00000000" w:rsidRPr="00000000">
              <w:rPr>
                <w:rtl w:val="0"/>
              </w:rPr>
            </w:r>
          </w:p>
        </w:tc>
        <w:tc>
          <w:tcPr>
            <w:vAlign w:val="center"/>
          </w:tcPr>
          <w:p w:rsidR="00000000" w:rsidDel="00000000" w:rsidP="00000000" w:rsidRDefault="00000000" w:rsidRPr="00000000" w14:paraId="000001A8">
            <w:pPr>
              <w:rPr/>
            </w:pPr>
            <w:r w:rsidDel="00000000" w:rsidR="00000000" w:rsidRPr="00000000">
              <w:rPr>
                <w:sz w:val="20"/>
                <w:szCs w:val="20"/>
                <w:rtl w:val="0"/>
              </w:rPr>
              <w:t xml:space="preserve">Allow if exception configured</w:t>
            </w:r>
            <w:r w:rsidDel="00000000" w:rsidR="00000000" w:rsidRPr="00000000">
              <w:rPr>
                <w:rtl w:val="0"/>
              </w:rPr>
            </w:r>
          </w:p>
        </w:tc>
        <w:tc>
          <w:tcPr>
            <w:vAlign w:val="center"/>
          </w:tcPr>
          <w:p w:rsidR="00000000" w:rsidDel="00000000" w:rsidP="00000000" w:rsidRDefault="00000000" w:rsidRPr="00000000" w14:paraId="000001A9">
            <w:pPr>
              <w:rPr/>
            </w:pPr>
            <w:r w:rsidDel="00000000" w:rsidR="00000000" w:rsidRPr="00000000">
              <w:rPr>
                <w:sz w:val="20"/>
                <w:szCs w:val="20"/>
                <w:rtl w:val="0"/>
              </w:rPr>
              <w:t xml:space="preserve">Pass – policy dependent</w:t>
            </w:r>
            <w:r w:rsidDel="00000000" w:rsidR="00000000" w:rsidRPr="00000000">
              <w:rPr>
                <w:rtl w:val="0"/>
              </w:rPr>
            </w:r>
          </w:p>
        </w:tc>
      </w:tr>
    </w:tbl>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The actual-result statements above represent expected prototype outcomes for the academic demonstration; they should be updated after execution in the student's chosen platform.</w:t>
      </w:r>
    </w:p>
    <w:p w:rsidR="00000000" w:rsidDel="00000000" w:rsidP="00000000" w:rsidRDefault="00000000" w:rsidRPr="00000000" w14:paraId="000001AC">
      <w:pPr>
        <w:pStyle w:val="Heading1"/>
        <w:rPr/>
      </w:pPr>
      <w:r w:rsidDel="00000000" w:rsidR="00000000" w:rsidRPr="00000000">
        <w:rPr>
          <w:rtl w:val="0"/>
        </w:rPr>
        <w:t xml:space="preserve">22. Results</w:t>
      </w:r>
    </w:p>
    <w:p w:rsidR="00000000" w:rsidDel="00000000" w:rsidP="00000000" w:rsidRDefault="00000000" w:rsidRPr="00000000" w14:paraId="000001AD">
      <w:pPr>
        <w:rPr/>
      </w:pPr>
      <w:r w:rsidDel="00000000" w:rsidR="00000000" w:rsidRPr="00000000">
        <w:rPr>
          <w:rtl w:val="0"/>
        </w:rPr>
        <w:t xml:space="preserve">The proposed logic demonstrates that access can be determined dynamically from a record’s field value. When the user’s authorized department matches the record’s department, the record is allowed. When the values do not match, the ACL denies access. Missing authorization data is treated conservatively as a denial.</w:t>
      </w:r>
    </w:p>
    <w:tbl>
      <w:tblPr>
        <w:tblStyle w:val="Table1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af7" w:val="clear"/>
            <w:vAlign w:val="center"/>
          </w:tcPr>
          <w:p w:rsidR="00000000" w:rsidDel="00000000" w:rsidP="00000000" w:rsidRDefault="00000000" w:rsidRPr="00000000" w14:paraId="000001AE">
            <w:pPr>
              <w:rPr/>
            </w:pPr>
            <w:r w:rsidDel="00000000" w:rsidR="00000000" w:rsidRPr="00000000">
              <w:rPr>
                <w:b w:val="1"/>
                <w:bCs w:val="1"/>
                <w:sz w:val="20"/>
                <w:szCs w:val="20"/>
                <w:rtl w:val="0"/>
              </w:rPr>
              <w:t xml:space="preserve">Scenario</w:t>
            </w:r>
            <w:r w:rsidDel="00000000" w:rsidR="00000000" w:rsidRPr="00000000">
              <w:rPr>
                <w:rtl w:val="0"/>
              </w:rPr>
            </w:r>
          </w:p>
        </w:tc>
        <w:tc>
          <w:tcPr>
            <w:shd w:fill="d9eaf7" w:val="clear"/>
            <w:vAlign w:val="center"/>
          </w:tcPr>
          <w:p w:rsidR="00000000" w:rsidDel="00000000" w:rsidP="00000000" w:rsidRDefault="00000000" w:rsidRPr="00000000" w14:paraId="000001AF">
            <w:pPr>
              <w:rPr/>
            </w:pPr>
            <w:r w:rsidDel="00000000" w:rsidR="00000000" w:rsidRPr="00000000">
              <w:rPr>
                <w:b w:val="1"/>
                <w:bCs w:val="1"/>
                <w:sz w:val="20"/>
                <w:szCs w:val="20"/>
                <w:rtl w:val="0"/>
              </w:rPr>
              <w:t xml:space="preserve">Observed Demonstration Outcome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0">
            <w:pPr>
              <w:rPr/>
            </w:pPr>
            <w:r w:rsidDel="00000000" w:rsidR="00000000" w:rsidRPr="00000000">
              <w:rPr>
                <w:sz w:val="20"/>
                <w:szCs w:val="20"/>
                <w:rtl w:val="0"/>
              </w:rPr>
              <w:t xml:space="preserve">Matching department</w:t>
            </w:r>
            <w:r w:rsidDel="00000000" w:rsidR="00000000" w:rsidRPr="00000000">
              <w:rPr>
                <w:rtl w:val="0"/>
              </w:rPr>
            </w:r>
          </w:p>
        </w:tc>
        <w:tc>
          <w:tcPr>
            <w:vAlign w:val="center"/>
          </w:tcPr>
          <w:p w:rsidR="00000000" w:rsidDel="00000000" w:rsidP="00000000" w:rsidRDefault="00000000" w:rsidRPr="00000000" w14:paraId="000001B1">
            <w:pPr>
              <w:rPr/>
            </w:pPr>
            <w:r w:rsidDel="00000000" w:rsidR="00000000" w:rsidRPr="00000000">
              <w:rPr>
                <w:sz w:val="20"/>
                <w:szCs w:val="20"/>
                <w:rtl w:val="0"/>
              </w:rPr>
              <w:t xml:space="preserve">Record access permitted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2">
            <w:pPr>
              <w:rPr/>
            </w:pPr>
            <w:r w:rsidDel="00000000" w:rsidR="00000000" w:rsidRPr="00000000">
              <w:rPr>
                <w:sz w:val="20"/>
                <w:szCs w:val="20"/>
                <w:rtl w:val="0"/>
              </w:rPr>
              <w:t xml:space="preserve">Non-matching department</w:t>
            </w:r>
            <w:r w:rsidDel="00000000" w:rsidR="00000000" w:rsidRPr="00000000">
              <w:rPr>
                <w:rtl w:val="0"/>
              </w:rPr>
            </w:r>
          </w:p>
        </w:tc>
        <w:tc>
          <w:tcPr>
            <w:vAlign w:val="center"/>
          </w:tcPr>
          <w:p w:rsidR="00000000" w:rsidDel="00000000" w:rsidP="00000000" w:rsidRDefault="00000000" w:rsidRPr="00000000" w14:paraId="000001B3">
            <w:pPr>
              <w:rPr/>
            </w:pPr>
            <w:r w:rsidDel="00000000" w:rsidR="00000000" w:rsidRPr="00000000">
              <w:rPr>
                <w:sz w:val="20"/>
                <w:szCs w:val="20"/>
                <w:rtl w:val="0"/>
              </w:rPr>
              <w:t xml:space="preserve">Record access restricted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4">
            <w:pPr>
              <w:rPr/>
            </w:pPr>
            <w:r w:rsidDel="00000000" w:rsidR="00000000" w:rsidRPr="00000000">
              <w:rPr>
                <w:sz w:val="20"/>
                <w:szCs w:val="20"/>
                <w:rtl w:val="0"/>
              </w:rPr>
              <w:t xml:space="preserve">Missing field value</w:t>
            </w:r>
            <w:r w:rsidDel="00000000" w:rsidR="00000000" w:rsidRPr="00000000">
              <w:rPr>
                <w:rtl w:val="0"/>
              </w:rPr>
            </w:r>
          </w:p>
        </w:tc>
        <w:tc>
          <w:tcPr>
            <w:vAlign w:val="center"/>
          </w:tcPr>
          <w:p w:rsidR="00000000" w:rsidDel="00000000" w:rsidP="00000000" w:rsidRDefault="00000000" w:rsidRPr="00000000" w14:paraId="000001B5">
            <w:pPr>
              <w:rPr/>
            </w:pPr>
            <w:r w:rsidDel="00000000" w:rsidR="00000000" w:rsidRPr="00000000">
              <w:rPr>
                <w:sz w:val="20"/>
                <w:szCs w:val="20"/>
                <w:rtl w:val="0"/>
              </w:rPr>
              <w:t xml:space="preserve">Access restricted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6">
            <w:pPr>
              <w:rPr/>
            </w:pPr>
            <w:r w:rsidDel="00000000" w:rsidR="00000000" w:rsidRPr="00000000">
              <w:rPr>
                <w:sz w:val="20"/>
                <w:szCs w:val="20"/>
                <w:rtl w:val="0"/>
              </w:rPr>
              <w:t xml:space="preserve">Different users requesting the same record</w:t>
            </w:r>
            <w:r w:rsidDel="00000000" w:rsidR="00000000" w:rsidRPr="00000000">
              <w:rPr>
                <w:rtl w:val="0"/>
              </w:rPr>
            </w:r>
          </w:p>
        </w:tc>
        <w:tc>
          <w:tcPr>
            <w:vAlign w:val="center"/>
          </w:tcPr>
          <w:p w:rsidR="00000000" w:rsidDel="00000000" w:rsidP="00000000" w:rsidRDefault="00000000" w:rsidRPr="00000000" w14:paraId="000001B7">
            <w:pPr>
              <w:rPr/>
            </w:pPr>
            <w:r w:rsidDel="00000000" w:rsidR="00000000" w:rsidRPr="00000000">
              <w:rPr>
                <w:sz w:val="20"/>
                <w:szCs w:val="20"/>
                <w:rtl w:val="0"/>
              </w:rPr>
              <w:t xml:space="preserve">Decision depends on each user’s attributes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8">
            <w:pPr>
              <w:rPr/>
            </w:pPr>
            <w:r w:rsidDel="00000000" w:rsidR="00000000" w:rsidRPr="00000000">
              <w:rPr>
                <w:sz w:val="20"/>
                <w:szCs w:val="20"/>
                <w:rtl w:val="0"/>
              </w:rPr>
              <w:t xml:space="preserve">Administrator exception</w:t>
            </w:r>
            <w:r w:rsidDel="00000000" w:rsidR="00000000" w:rsidRPr="00000000">
              <w:rPr>
                <w:rtl w:val="0"/>
              </w:rPr>
            </w:r>
          </w:p>
        </w:tc>
        <w:tc>
          <w:tcPr>
            <w:vAlign w:val="center"/>
          </w:tcPr>
          <w:p w:rsidR="00000000" w:rsidDel="00000000" w:rsidP="00000000" w:rsidRDefault="00000000" w:rsidRPr="00000000" w14:paraId="000001B9">
            <w:pPr>
              <w:rPr/>
            </w:pPr>
            <w:r w:rsidDel="00000000" w:rsidR="00000000" w:rsidRPr="00000000">
              <w:rPr>
                <w:sz w:val="20"/>
                <w:szCs w:val="20"/>
                <w:rtl w:val="0"/>
              </w:rPr>
              <w:t xml:space="preserve">Access depends on explicit configured policy</w:t>
            </w:r>
            <w:r w:rsidDel="00000000" w:rsidR="00000000" w:rsidRPr="00000000">
              <w:rPr>
                <w:rtl w:val="0"/>
              </w:rPr>
            </w:r>
          </w:p>
        </w:tc>
      </w:tr>
    </w:tbl>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rPr/>
      </w:pPr>
      <w:r w:rsidDel="00000000" w:rsidR="00000000" w:rsidRPr="00000000">
        <w:rPr>
          <w:rtl w:val="0"/>
        </w:rPr>
        <w:t xml:space="preserve">23. Advantages</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Provides fine-grained record-level access control.</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Uses record information as part of the authorization decision.</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Reduces dependence on broad table-level permissions.</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Rules can be changed when business requirements change.</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Supports a deny-by-default approach for incomplete authorization data.</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Can be extended to multiple fields and more complex policies.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Easy to demonstrate using small and understandable test records.</w:t>
      </w:r>
    </w:p>
    <w:p w:rsidR="00000000" w:rsidDel="00000000" w:rsidP="00000000" w:rsidRDefault="00000000" w:rsidRPr="00000000" w14:paraId="000001C3">
      <w:pPr>
        <w:pStyle w:val="Heading1"/>
        <w:rPr/>
      </w:pPr>
      <w:r w:rsidDel="00000000" w:rsidR="00000000" w:rsidRPr="00000000">
        <w:rPr>
          <w:rtl w:val="0"/>
        </w:rPr>
        <w:t xml:space="preserve">24. Limitations</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demonstration depends on a trusted user identity and trusted record fields.</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Poorly written scripts can create security weaknesses.</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Complex rules may become difficult to maintain if too many conditions are added.</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Authorization logic can add processing overhead to frequent record requests.</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exact ACL APIs and execution context differ between platforms.</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academic prototype does not claim production deployment, compliance certification, or enterprise-scale performance.</w:t>
      </w:r>
    </w:p>
    <w:p w:rsidR="00000000" w:rsidDel="00000000" w:rsidP="00000000" w:rsidRDefault="00000000" w:rsidRPr="00000000" w14:paraId="000001CA">
      <w:pPr>
        <w:pStyle w:val="Heading1"/>
        <w:rPr/>
      </w:pPr>
      <w:r w:rsidDel="00000000" w:rsidR="00000000" w:rsidRPr="00000000">
        <w:rPr>
          <w:rtl w:val="0"/>
        </w:rPr>
        <w:t xml:space="preserve">25. Future Enhancements</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 multiple fields such as department, location, classification, and project.</w:t>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 policy versioning so rule changes can be tracked.</w:t>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 centralized audit logs for every allow/deny decision.</w:t>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Introduce automated unit and integration testing for ACL rules.</w:t>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Provide an administrator interface for safely configuring policies.</w:t>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 approval workflows for exceptional access.</w:t>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attribute-based access control (ABAC) concepts for larger policy sets.</w:t>
      </w:r>
    </w:p>
    <w:p w:rsidR="00000000" w:rsidDel="00000000" w:rsidP="00000000" w:rsidRDefault="00000000" w:rsidRPr="00000000" w14:paraId="00000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 monitoring and alerts for repeated denied-access attempts.</w:t>
      </w:r>
    </w:p>
    <w:p w:rsidR="00000000" w:rsidDel="00000000" w:rsidP="00000000" w:rsidRDefault="00000000" w:rsidRPr="00000000" w14:paraId="00000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Integrate with enterprise identity providers where appropriate.</w:t>
      </w:r>
    </w:p>
    <w:p w:rsidR="00000000" w:rsidDel="00000000" w:rsidP="00000000" w:rsidRDefault="00000000" w:rsidRPr="00000000" w14:paraId="000001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Evaluate performance under larger record sets.</w:t>
      </w:r>
    </w:p>
    <w:p w:rsidR="00000000" w:rsidDel="00000000" w:rsidP="00000000" w:rsidRDefault="00000000" w:rsidRPr="00000000" w14:paraId="000001D5">
      <w:pPr>
        <w:pStyle w:val="Heading1"/>
        <w:rPr/>
      </w:pPr>
      <w:r w:rsidDel="00000000" w:rsidR="00000000" w:rsidRPr="00000000">
        <w:rPr>
          <w:rtl w:val="0"/>
        </w:rPr>
        <w:t xml:space="preserve">26. Conclusion</w:t>
      </w:r>
    </w:p>
    <w:p w:rsidR="00000000" w:rsidDel="00000000" w:rsidP="00000000" w:rsidRDefault="00000000" w:rsidRPr="00000000" w14:paraId="000001D6">
      <w:pPr>
        <w:rPr/>
      </w:pPr>
      <w:r w:rsidDel="00000000" w:rsidR="00000000" w:rsidRPr="00000000">
        <w:rPr>
          <w:rtl w:val="0"/>
        </w:rPr>
        <w:t xml:space="preserve">The Script-Controlled ACL project demonstrates a practical method for restricting access to individual records based on field values. The key idea is to evaluate the current user together with the requested record rather than relying only on broad role permissions. Using the example rule user.department == record.department, the system can permit HR users to access HR records while denying them access to Finance records, and similarly for other departments.</w:t>
      </w:r>
    </w:p>
    <w:p w:rsidR="00000000" w:rsidDel="00000000" w:rsidP="00000000" w:rsidRDefault="00000000" w:rsidRPr="00000000" w14:paraId="000001D7">
      <w:pPr>
        <w:rPr/>
      </w:pPr>
      <w:r w:rsidDel="00000000" w:rsidR="00000000" w:rsidRPr="00000000">
        <w:rPr>
          <w:rtl w:val="0"/>
        </w:rPr>
        <w:t xml:space="preserve">The project also demonstrates the importance of deny-by-default handling, clear user roles, meaningful test cases, and readable authorization logic. Although the implementation described is an academic prototype, the concept can be adapted to different platforms that support programmable access-control decisions.</w:t>
      </w:r>
    </w:p>
    <w:p w:rsidR="00000000" w:rsidDel="00000000" w:rsidP="00000000" w:rsidRDefault="00000000" w:rsidRPr="00000000" w14:paraId="000001D8">
      <w:pPr>
        <w:pStyle w:val="Heading1"/>
        <w:rPr/>
      </w:pPr>
      <w:r w:rsidDel="00000000" w:rsidR="00000000" w:rsidRPr="00000000">
        <w:rPr>
          <w:rtl w:val="0"/>
        </w:rPr>
        <w:t xml:space="preserve">27. References</w:t>
      </w:r>
    </w:p>
    <w:p w:rsidR="00000000" w:rsidDel="00000000" w:rsidP="00000000" w:rsidRDefault="00000000" w:rsidRPr="00000000" w14:paraId="000001D9">
      <w:pPr>
        <w:rPr/>
      </w:pPr>
      <w:r w:rsidDel="00000000" w:rsidR="00000000" w:rsidRPr="00000000">
        <w:rPr>
          <w:rtl w:val="0"/>
        </w:rPr>
        <w:t xml:space="preserve">1. Mural, “Empathy Map Canvas” – reference identified in the supplied template: https://www.mural.co/templates/empathy-map-canvas</w:t>
      </w:r>
    </w:p>
    <w:p w:rsidR="00000000" w:rsidDel="00000000" w:rsidP="00000000" w:rsidRDefault="00000000" w:rsidRPr="00000000" w14:paraId="000001DA">
      <w:pPr>
        <w:rPr/>
      </w:pPr>
      <w:r w:rsidDel="00000000" w:rsidR="00000000" w:rsidRPr="00000000">
        <w:rPr>
          <w:rtl w:val="0"/>
        </w:rPr>
        <w:t xml:space="preserve">2. NIST, Guide to Attribute Based Access Control (ABAC) Definition and Considerations, NIST Special Publication 800-162.</w:t>
      </w:r>
    </w:p>
    <w:p w:rsidR="00000000" w:rsidDel="00000000" w:rsidP="00000000" w:rsidRDefault="00000000" w:rsidRPr="00000000" w14:paraId="000001DB">
      <w:pPr>
        <w:rPr/>
      </w:pPr>
      <w:r w:rsidDel="00000000" w:rsidR="00000000" w:rsidRPr="00000000">
        <w:rPr>
          <w:rtl w:val="0"/>
        </w:rPr>
        <w:t xml:space="preserve">3. NIST, Security and Privacy Controls for Information Systems and Organizations, NIST Special Publication 800-53.</w:t>
      </w:r>
    </w:p>
    <w:p w:rsidR="00000000" w:rsidDel="00000000" w:rsidP="00000000" w:rsidRDefault="00000000" w:rsidRPr="00000000" w14:paraId="000001DC">
      <w:pPr>
        <w:rPr/>
      </w:pPr>
      <w:r w:rsidDel="00000000" w:rsidR="00000000" w:rsidRPr="00000000">
        <w:rPr>
          <w:rtl w:val="0"/>
        </w:rPr>
        <w:t xml:space="preserve">4. OWASP, Access Control guidance and application security principles.</w:t>
      </w:r>
    </w:p>
    <w:p w:rsidR="00000000" w:rsidDel="00000000" w:rsidP="00000000" w:rsidRDefault="00000000" w:rsidRPr="00000000" w14:paraId="000001DD">
      <w:pPr>
        <w:rPr/>
      </w:pPr>
      <w:r w:rsidDel="00000000" w:rsidR="00000000" w:rsidRPr="00000000">
        <w:rPr>
          <w:rtl w:val="0"/>
        </w:rPr>
        <w:t xml:space="preserve">5. General database and application-security documentation for role-based and record-level authorization concepts.</w:t>
      </w:r>
    </w:p>
    <w:p w:rsidR="00000000" w:rsidDel="00000000" w:rsidP="00000000" w:rsidRDefault="00000000" w:rsidRPr="00000000" w14:paraId="000001DE">
      <w:pPr>
        <w:rPr/>
      </w:pPr>
      <w:r w:rsidDel="00000000" w:rsidR="00000000" w:rsidRPr="00000000">
        <w:br w:type="page"/>
      </w:r>
      <w:r w:rsidDel="00000000" w:rsidR="00000000" w:rsidRPr="00000000">
        <w:rPr>
          <w:rtl w:val="0"/>
        </w:rPr>
      </w:r>
    </w:p>
    <w:sectPr>
      <w:footerReference r:id="rId12" w:type="default"/>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Gungsuh"/>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Script-Controlled ACL – Project Documentation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366091"/>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ind w:left="360"/>
      <w:contextualSpacing w:val="1"/>
    </w:pPr>
  </w:style>
  <w:style w:type="paragraph" w:styleId="ListContinue2">
    <w:name w:val="List Continue 2"/>
    <w:basedOn w:val="Normal"/>
    <w:uiPriority w:val="99"/>
    <w:unhideWhenUsed w:val="1"/>
    <w:rsid w:val="0029639D"/>
    <w:pPr>
      <w:ind w:left="720"/>
      <w:contextualSpacing w:val="1"/>
    </w:pPr>
  </w:style>
  <w:style w:type="paragraph" w:styleId="ListContinue3">
    <w:name w:val="List Continue 3"/>
    <w:basedOn w:val="Normal"/>
    <w:uiPriority w:val="99"/>
    <w:unhideWhenUsed w:val="1"/>
    <w:rsid w:val="0029639D"/>
    <w:pPr>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TLVAvOYTvJBNclJvQ97q1AR0CQ==">CgMxLjAaEgoBMBINCgsIB0IHEgVDYXJkbxoUCgExEg8KDQgHQgkSB0d1bmdzdWg4AHIhMWVfaEh5ajl6Z2NJQUdYZmI3RmVNZ0x3VnpQWTZ2ek4t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