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SCRIPT-CONTROLLED ACL – USER JOURNEY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Restrict Record Access Based on Field Value</w:t>
      </w:r>
    </w:p>
    <w:p w:rsidR="00000000" w:rsidDel="00000000" w:rsidP="00000000" w:rsidRDefault="00000000" w:rsidRPr="00000000" w14:paraId="00000003">
      <w:pPr>
        <w:spacing w:after="2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4"/>
        <w:gridCol w:w="4946"/>
        <w:tblGridChange w:id="0">
          <w:tblGrid>
            <w:gridCol w:w="4604"/>
            <w:gridCol w:w="4946"/>
          </w:tblGrid>
        </w:tblGridChange>
      </w:tblGrid>
      <w:tr>
        <w:trPr>
          <w:cantSplit w:val="0"/>
          <w:trHeight w:val="249" w:hRule="atLeast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 october  2026</w:t>
            </w:r>
          </w:p>
        </w:tc>
      </w:tr>
      <w:tr>
        <w:trPr>
          <w:cantSplit w:val="0"/>
          <w:trHeight w:val="263" w:hRule="atLeast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SWTID-2026-8181</w:t>
            </w:r>
          </w:p>
        </w:tc>
      </w:tr>
      <w:tr>
        <w:trPr>
          <w:cantSplit w:val="0"/>
          <w:trHeight w:val="512" w:hRule="atLeast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rHeight w:val="249" w:hRule="atLeast"/>
          <w:tblHeader w:val="1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2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tl w:val="0"/>
        </w:rPr>
        <w:t xml:space="preserve">Accessing, evaluating, allowing, or denying access to a record using a script-controlled ACL.</w:t>
      </w:r>
    </w:p>
    <w:tbl>
      <w:tblPr>
        <w:tblStyle w:val="Table2"/>
        <w:tblW w:w="1094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tblGridChange w:id="0">
          <w:tblGrid>
            <w:gridCol w:w="1368"/>
            <w:gridCol w:w="1368"/>
            <w:gridCol w:w="1368"/>
            <w:gridCol w:w="1368"/>
            <w:gridCol w:w="1368"/>
            <w:gridCol w:w="1368"/>
            <w:gridCol w:w="1368"/>
            <w:gridCol w:w="1368"/>
          </w:tblGrid>
        </w:tblGridChange>
      </w:tblGrid>
      <w:tr>
        <w:trPr>
          <w:cantSplit w:val="0"/>
          <w:tblHeader w:val="0"/>
        </w:trPr>
        <w:tc>
          <w:tcPr>
            <w:shd w:fill="b7dee8" w:val="clear"/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Things / Digital Touchpoints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Places /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Goals &amp; Motivations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Positive Moments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Negative Moments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dee8" w:val="clear"/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Areas of 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ENTICE</w:t>
              <w:br w:type="textWrapping"/>
              <w:t xml:space="preserve">User becomes aware of a protected record/service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ACL administrator defines that sensitive records must be protected according to a field such as department or classification.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ACL configuration page; role/permission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Admin console; ACL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Help me protect sensitive records before users access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Clear access requirements are identified.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Rules may be unclear if requirements are not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Provide simple ACL templates and field-value rule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ENTER</w:t>
              <w:br w:type="textWrapping"/>
              <w:t xml:space="preserve">User requests access to 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Authorized Record User opens the application and selects a record that may contain restricted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Web application; record list; user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Application interface; Authorized Record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Help me access the record I am permitted to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User finds the required record quickly.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User may request a record outside their responsibility.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Show access-relevant information and clear permission messages.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ENGAGE</w:t>
              <w:br w:type="textWrapping"/>
              <w:t xml:space="preserve">ACL evaluates the access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The request reaches the ACL. The script identifies the current user/role and reads the record's access-control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ACL trigger; script; current user/role; record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Application server / ACL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Help me get a consistent access decision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The ACL evaluates the request without manual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Incorrect role or missing field value can cause denial.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Validate inputs and provide useful error/audit messages.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DECIDE</w:t>
              <w:br w:type="textWrapping"/>
              <w:t xml:space="preserve">Field value is checked and permission is determined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Example: department = HR permits HR users; department = Finance permits Finance users. A non-matching role is denied.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department / status / classification / access_level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Protected record; ACL execution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Help me avoid unauthorized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Matching field value and role produce an allow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Non-matching or invalid values produce denial.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Use reusable conditions, default-deny behavior, and centralized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EXIT</w:t>
              <w:br w:type="textWrapping"/>
              <w:t xml:space="preserve">User receives the access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The record is displayed when the condition is satisfied; otherwise access is blocked or the record is hidden.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Record page; access-denied message;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Application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Help me understand whether access was allowed or denied.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Authorized users see the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Unauthorized users cannot view protected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Use clear denial messages without exposing sensitive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EXTEND</w:t>
              <w:br w:type="textWrapping"/>
              <w:t xml:space="preserve">Access activity is reviewed and rules improved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Administrators review denied/allowed requests and update ACL rules, roles, or field values when requirements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Audit logs; ACL administration;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Admin console; ACL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Help me maintain secure and accurate access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Rules can be reviewed and updated as requirements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Frequent rule changes can become difficult to manage.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Add auditing, rule versioning, testing, and centralized policy management.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CORE ACCESS-CONTROL FLOW</w:t>
      </w:r>
      <w:r w:rsidDel="00000000" w:rsidR="00000000" w:rsidRPr="00000000">
        <w:rPr>
          <w:rtl w:val="0"/>
        </w:rPr>
      </w:r>
    </w:p>
    <w:tbl>
      <w:tblPr>
        <w:tblStyle w:val="Table3"/>
        <w:tblW w:w="109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3"/>
        <w:gridCol w:w="1563"/>
        <w:gridCol w:w="1563"/>
        <w:gridCol w:w="1563"/>
        <w:gridCol w:w="1563"/>
        <w:gridCol w:w="1563"/>
        <w:gridCol w:w="1563"/>
        <w:tblGridChange w:id="0">
          <w:tblGrid>
            <w:gridCol w:w="1563"/>
            <w:gridCol w:w="1563"/>
            <w:gridCol w:w="1563"/>
            <w:gridCol w:w="1563"/>
            <w:gridCol w:w="1563"/>
            <w:gridCol w:w="1563"/>
            <w:gridCol w:w="1563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User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ACL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Script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Read Field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Compare User/Role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Permission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Allow / Deny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 ACL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if record.department == current_user.department:</w:t>
        <w:br w:type="textWrapping"/>
        <w:t xml:space="preserve">    allow_access()</w:t>
        <w:br w:type="textWrapping"/>
        <w:t xml:space="preserve">else:</w:t>
        <w:br w:type="textWrapping"/>
        <w:t xml:space="preserve">    deny_access()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rPr/>
      </w:pPr>
      <w:r w:rsidDel="00000000" w:rsidR="00000000" w:rsidRPr="00000000">
        <w:rPr>
          <w:rtl w:val="0"/>
        </w:rPr>
        <w:t xml:space="preserve">Example: when department = "HR", an HR user is allowed to access the record. A Finance or other unauthorized user is denied. If the field is missing or invalid, the demonstration follows a secure default-deny approach.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• As an Authorized Record User, I want access to be granted only when my role matches the record's field value.</w:t>
      </w:r>
    </w:p>
    <w:p w:rsidR="00000000" w:rsidDel="00000000" w:rsidP="00000000" w:rsidRDefault="00000000" w:rsidRPr="00000000" w14:paraId="00000056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• As an unauthorized user, I want restricted records to remain inaccessible.</w:t>
      </w:r>
    </w:p>
    <w:p w:rsidR="00000000" w:rsidDel="00000000" w:rsidP="00000000" w:rsidRDefault="00000000" w:rsidRPr="00000000" w14:paraId="00000057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• As an ACL Administrator, I want to create and update field-value-based ACL rules.</w:t>
      </w:r>
    </w:p>
    <w:p w:rsidR="00000000" w:rsidDel="00000000" w:rsidP="00000000" w:rsidRDefault="00000000" w:rsidRPr="00000000" w14:paraId="00000058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• As an ACL Administrator, I want denied requests to be auditable so that access decisions can be reviewed.</w:t>
      </w:r>
    </w:p>
    <w:p w:rsidR="00000000" w:rsidDel="00000000" w:rsidP="00000000" w:rsidRDefault="00000000" w:rsidRPr="00000000" w14:paraId="00000059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• As a system administrator, I want missing or invalid field values to fail safely instead of exposing records.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Project: Script-Controlled ACL – Restrict Record Access Based on Field Value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FSNP3JxWiVc5n9iMnFymDaNXg==">CgMxLjA4AHIhMUhyaUhlMEp4ZWJpS05HcElvbGJjOWU3UWV0cC14SldH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