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 data scientist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HealthAnalytics Inc.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responsible for developing a linear regression model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medical insurance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individuals based on their personal attributes. Your goal is to create a predictive model that can accurately estimate the insurance charges given a set of features. The dataset provided includes the following variables for several individuals: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(Body Mass Index),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children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smoking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medical insurance charges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Your Tasks: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Missing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 and treat any missing values in the dataset by either removing them or imputing appropriate values.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Encode Categorical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Convert categorical features such as 'sex', 'smoker', and 'region' into numerical formats using techniques like one-hot encoding or label encoding.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Scaling/Normalizing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Apply feature scaling (if necessary) to continuous variables like age, BMI, and children for better model performance.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 Model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Selection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Select relevant features from the dataset that will be used to predict medical insurance costs (age, sex, BMI, children, smoker, region).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Building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model to predict medical insurance charges (target variable) using the features selected.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Multicollinearity 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checks for multicollinearity (e.g., using the Variance Inflation Factor (VIF)) and eliminate highly correlated features, if needed.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Fit the linear regression model on the training data to establish a relationship between the features and the target variable (insurance costs).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Splitting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Divide the dataset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and testing 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80% training and 20% testing) to evaluate the model's generalization performance.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Metrics Calculation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training the model on the training set, evaluate its performance on the testing set by calculating: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Absolute Error (MAE)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the average magnitude of the errors.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Squared Error (MSE)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the average squared difference between actual and predicted values.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 Mean Squared Error (RMSE)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square root of MSE, providing an error estimate in the same units as the target variable.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R-squared (R2)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Indicates the proportion of variance in the target variable explained by the model.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Adjusted R-squared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Adjusts the R2 score based on the number of predictors, penalizing models that include irrelevant features.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Sum of Squares (RSS)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Quantifies the total squared error between the predicted and actual values.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Explained Variance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Evaluates how much of the variance in the target variable is captured by the model.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Importance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Coefficient Interpretation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Examine the coefficients of the linear regression model to determine the impact of each feature (age, BMI, smoking status, etc.) on medical insurance costs.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Ranking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 the most important features based on their contribution to the model, with a particular focus on whether smoking status or BMI significantly increases costs.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Scatterplot for Model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scatterplot showing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vs. predicted insurance charges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visual will help in assessing how well the model fits the data, and it will highlight any discrepancies between predicted and actual values (e.g., overfitting or underfitting).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Visualize the residuals (difference between predicted and actual values) to check for patterns, ensuring that errors are randomly distributed, a key assumption in linear regression.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