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14" w:rsidRPr="002F2EA2" w:rsidRDefault="00FE5F14" w:rsidP="00FE5F14">
      <w:pPr>
        <w:jc w:val="center"/>
        <w:rPr>
          <w:rFonts w:ascii="Cambria" w:hAnsi="Cambria"/>
          <w:b/>
          <w:sz w:val="28"/>
          <w:szCs w:val="28"/>
        </w:rPr>
      </w:pPr>
      <w:r w:rsidRPr="002F2EA2">
        <w:rPr>
          <w:rFonts w:ascii="Cambria" w:hAnsi="Cambria"/>
          <w:b/>
          <w:sz w:val="28"/>
          <w:szCs w:val="28"/>
        </w:rPr>
        <w:t>44-599: Introduction to Data Visualization</w:t>
      </w:r>
    </w:p>
    <w:p w:rsidR="00FE5F14" w:rsidRPr="002F2EA2" w:rsidRDefault="00FE5F14" w:rsidP="00FE5F14">
      <w:pPr>
        <w:jc w:val="center"/>
        <w:rPr>
          <w:rFonts w:ascii="Cambria" w:hAnsi="Cambria"/>
          <w:b/>
          <w:sz w:val="28"/>
          <w:szCs w:val="28"/>
        </w:rPr>
      </w:pPr>
    </w:p>
    <w:p w:rsidR="00FE5F14" w:rsidRPr="002F2EA2" w:rsidRDefault="00FE5F14" w:rsidP="00FE5F14">
      <w:pPr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t>Work</w:t>
      </w:r>
      <w:r w:rsidR="00FF7D8F" w:rsidRPr="002F2EA2">
        <w:rPr>
          <w:rFonts w:ascii="Cambria" w:hAnsi="Cambria" w:cs="Times New Roman"/>
          <w:b/>
          <w:sz w:val="28"/>
          <w:szCs w:val="28"/>
          <w:u w:val="single"/>
        </w:rPr>
        <w:t>sheet for drawing Sunburst Chart using RAW tool</w:t>
      </w:r>
    </w:p>
    <w:p w:rsidR="00FE5F14" w:rsidRPr="00DA7B4A" w:rsidRDefault="00FE5F1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this embedded worksheet we have two different datasets.</w:t>
      </w:r>
    </w:p>
    <w:p w:rsidR="00FE5F14" w:rsidRPr="00DA7B4A" w:rsidRDefault="00FB65D2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-1 (Wine Categories</w:t>
      </w:r>
      <w:r w:rsidR="00FE5F14" w:rsidRPr="00DA7B4A">
        <w:rPr>
          <w:rFonts w:ascii="Cambria" w:hAnsi="Cambria"/>
          <w:sz w:val="24"/>
          <w:szCs w:val="24"/>
        </w:rPr>
        <w:t xml:space="preserve">). Contains data </w:t>
      </w:r>
      <w:r w:rsidR="00C21DED" w:rsidRPr="00DA7B4A">
        <w:rPr>
          <w:rFonts w:ascii="Cambria" w:hAnsi="Cambria"/>
          <w:sz w:val="24"/>
          <w:szCs w:val="24"/>
        </w:rPr>
        <w:t>of different sub categories of wine and their subcategories respectively</w:t>
      </w:r>
      <w:r w:rsidR="00FE5F14" w:rsidRPr="00DA7B4A">
        <w:rPr>
          <w:rFonts w:ascii="Cambria" w:hAnsi="Cambria"/>
          <w:sz w:val="24"/>
          <w:szCs w:val="24"/>
        </w:rPr>
        <w:t>.</w:t>
      </w:r>
    </w:p>
    <w:p w:rsidR="00FE5F14" w:rsidRPr="00DA7B4A" w:rsidRDefault="00FE5F1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- 2 (</w:t>
      </w:r>
      <w:r w:rsidR="00FB65D2" w:rsidRPr="00DA7B4A">
        <w:rPr>
          <w:rFonts w:ascii="Cambria" w:hAnsi="Cambria"/>
          <w:sz w:val="24"/>
          <w:szCs w:val="24"/>
        </w:rPr>
        <w:t>Oscars data</w:t>
      </w:r>
      <w:r w:rsidRPr="00DA7B4A">
        <w:rPr>
          <w:rFonts w:ascii="Cambria" w:hAnsi="Cambria"/>
          <w:sz w:val="24"/>
          <w:szCs w:val="24"/>
        </w:rPr>
        <w:t xml:space="preserve">). Contains data </w:t>
      </w:r>
      <w:r w:rsidR="00293E57" w:rsidRPr="00DA7B4A">
        <w:rPr>
          <w:rFonts w:ascii="Cambria" w:hAnsi="Cambria"/>
          <w:sz w:val="24"/>
          <w:szCs w:val="24"/>
        </w:rPr>
        <w:t>of Oscar awards by categorizing them to best pictu</w:t>
      </w:r>
      <w:r w:rsidR="00086E6C" w:rsidRPr="00DA7B4A">
        <w:rPr>
          <w:rFonts w:ascii="Cambria" w:hAnsi="Cambria"/>
          <w:sz w:val="24"/>
          <w:szCs w:val="24"/>
        </w:rPr>
        <w:t>re, best actor and best actress with corresponding years.</w:t>
      </w:r>
    </w:p>
    <w:p w:rsidR="00EC283F" w:rsidRPr="00DA7B4A" w:rsidRDefault="001A3DCA" w:rsidP="00EC283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Open </w:t>
      </w:r>
      <w:hyperlink r:id="rId5" w:history="1">
        <w:r w:rsidR="008744AD" w:rsidRPr="00DA7B4A">
          <w:rPr>
            <w:rStyle w:val="Hyperlink"/>
            <w:rFonts w:ascii="Cambria" w:hAnsi="Cambria"/>
            <w:sz w:val="24"/>
            <w:szCs w:val="24"/>
          </w:rPr>
          <w:t>http://rawgraphs.io/</w:t>
        </w:r>
      </w:hyperlink>
      <w:r w:rsidR="008744AD" w:rsidRPr="00DA7B4A">
        <w:rPr>
          <w:rFonts w:ascii="Cambria" w:hAnsi="Cambria"/>
          <w:sz w:val="24"/>
          <w:szCs w:val="24"/>
        </w:rPr>
        <w:t xml:space="preserve"> </w:t>
      </w:r>
      <w:r w:rsidR="00590564" w:rsidRPr="00DA7B4A">
        <w:rPr>
          <w:rFonts w:ascii="Cambria" w:hAnsi="Cambria"/>
          <w:sz w:val="24"/>
          <w:szCs w:val="24"/>
        </w:rPr>
        <w:t xml:space="preserve"> then</w:t>
      </w:r>
      <w:r w:rsidR="00152E0C" w:rsidRPr="00DA7B4A">
        <w:rPr>
          <w:rFonts w:ascii="Cambria" w:hAnsi="Cambria"/>
          <w:sz w:val="24"/>
          <w:szCs w:val="24"/>
        </w:rPr>
        <w:t xml:space="preserve"> </w:t>
      </w:r>
      <w:r w:rsidR="003B3CB4" w:rsidRPr="00DA7B4A">
        <w:rPr>
          <w:rFonts w:ascii="Cambria" w:hAnsi="Cambria"/>
          <w:sz w:val="24"/>
          <w:szCs w:val="24"/>
        </w:rPr>
        <w:t>press button “use it now!”</w:t>
      </w:r>
      <w:r w:rsidR="00590564" w:rsidRPr="00DA7B4A">
        <w:rPr>
          <w:rFonts w:ascii="Cambria" w:hAnsi="Cambria"/>
          <w:sz w:val="24"/>
          <w:szCs w:val="24"/>
        </w:rPr>
        <w:t xml:space="preserve"> and now in new tab </w:t>
      </w:r>
      <w:r w:rsidR="0036763E" w:rsidRPr="00DA7B4A">
        <w:rPr>
          <w:rFonts w:ascii="Cambria" w:hAnsi="Cambria"/>
          <w:sz w:val="24"/>
          <w:szCs w:val="24"/>
        </w:rPr>
        <w:t>raw tool is opened</w:t>
      </w:r>
      <w:r w:rsidR="007E0625" w:rsidRPr="00DA7B4A">
        <w:rPr>
          <w:rFonts w:ascii="Cambria" w:hAnsi="Cambria"/>
          <w:sz w:val="24"/>
          <w:szCs w:val="24"/>
        </w:rPr>
        <w:t>.</w:t>
      </w:r>
    </w:p>
    <w:p w:rsidR="005D29D6" w:rsidRDefault="00C13915" w:rsidP="00EC283F">
      <w:pPr>
        <w:ind w:left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.12" ShapeID="_x0000_i1025" DrawAspect="Icon" ObjectID="_1552356493" r:id="rId7"/>
        </w:object>
      </w:r>
      <w:bookmarkStart w:id="0" w:name="_GoBack"/>
      <w:bookmarkEnd w:id="0"/>
    </w:p>
    <w:p w:rsidR="00FE5F14" w:rsidRPr="00DA7B4A" w:rsidRDefault="00A6521A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Click on upload a file then drag or se</w:t>
      </w:r>
      <w:r w:rsidR="005D29D6" w:rsidRPr="00DA7B4A">
        <w:rPr>
          <w:rFonts w:ascii="Cambria" w:hAnsi="Cambria"/>
          <w:sz w:val="24"/>
          <w:szCs w:val="24"/>
        </w:rPr>
        <w:t xml:space="preserve">lect a spreadsheet </w:t>
      </w:r>
      <w:r w:rsidR="00E44FF2" w:rsidRPr="00DA7B4A">
        <w:rPr>
          <w:rFonts w:ascii="Cambria" w:hAnsi="Cambria"/>
          <w:sz w:val="24"/>
          <w:szCs w:val="24"/>
        </w:rPr>
        <w:t>Sunburst_Chart.xlsx into it</w:t>
      </w:r>
      <w:r w:rsidR="003F495F" w:rsidRPr="00DA7B4A">
        <w:rPr>
          <w:rFonts w:ascii="Cambria" w:hAnsi="Cambria"/>
          <w:sz w:val="24"/>
          <w:szCs w:val="24"/>
        </w:rPr>
        <w:t>, wine and Oscars sheets are loaded into the tool</w:t>
      </w:r>
      <w:r w:rsidR="00760024" w:rsidRPr="00DA7B4A">
        <w:rPr>
          <w:rFonts w:ascii="Cambria" w:hAnsi="Cambria"/>
          <w:sz w:val="24"/>
          <w:szCs w:val="24"/>
        </w:rPr>
        <w:t>.</w:t>
      </w:r>
    </w:p>
    <w:p w:rsidR="00FE5F14" w:rsidRPr="00DA7B4A" w:rsidRDefault="0076002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Select sheet </w:t>
      </w:r>
      <w:r w:rsidR="00D029BB" w:rsidRPr="00DA7B4A">
        <w:rPr>
          <w:rFonts w:ascii="Cambria" w:hAnsi="Cambria"/>
          <w:sz w:val="24"/>
          <w:szCs w:val="24"/>
        </w:rPr>
        <w:t xml:space="preserve">named </w:t>
      </w:r>
      <w:r w:rsidRPr="00DA7B4A">
        <w:rPr>
          <w:rFonts w:ascii="Cambria" w:hAnsi="Cambria"/>
          <w:sz w:val="24"/>
          <w:szCs w:val="24"/>
        </w:rPr>
        <w:t>Wine</w:t>
      </w:r>
      <w:r w:rsidR="00D029BB" w:rsidRPr="00DA7B4A">
        <w:rPr>
          <w:rFonts w:ascii="Cambria" w:hAnsi="Cambria"/>
          <w:sz w:val="24"/>
          <w:szCs w:val="24"/>
        </w:rPr>
        <w:t xml:space="preserve">, now data is </w:t>
      </w:r>
      <w:r w:rsidR="00556812" w:rsidRPr="00DA7B4A">
        <w:rPr>
          <w:rFonts w:ascii="Cambria" w:hAnsi="Cambria"/>
          <w:sz w:val="24"/>
          <w:szCs w:val="24"/>
        </w:rPr>
        <w:t>displayed in comma delimited values.</w:t>
      </w:r>
    </w:p>
    <w:p w:rsidR="0094063C" w:rsidRPr="00DA7B4A" w:rsidRDefault="00D029BB" w:rsidP="0071217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Now select the </w:t>
      </w:r>
      <w:r w:rsidR="00C141C7" w:rsidRPr="00DA7B4A">
        <w:rPr>
          <w:rFonts w:ascii="Cambria" w:hAnsi="Cambria"/>
          <w:sz w:val="24"/>
          <w:szCs w:val="24"/>
        </w:rPr>
        <w:t>sunburst chart from the different</w:t>
      </w:r>
      <w:r w:rsidR="0094063C" w:rsidRPr="00DA7B4A">
        <w:rPr>
          <w:rFonts w:ascii="Cambria" w:hAnsi="Cambria"/>
          <w:sz w:val="24"/>
          <w:szCs w:val="24"/>
        </w:rPr>
        <w:t xml:space="preserve"> charts.</w:t>
      </w:r>
    </w:p>
    <w:p w:rsidR="000B6E71" w:rsidRPr="00DA7B4A" w:rsidRDefault="007807AD" w:rsidP="000B6E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Scroll down, now you can see Map your dimensions where</w:t>
      </w:r>
      <w:r w:rsidR="002036D6" w:rsidRPr="00DA7B4A">
        <w:rPr>
          <w:rFonts w:ascii="Cambria" w:hAnsi="Cambria"/>
          <w:sz w:val="24"/>
          <w:szCs w:val="24"/>
        </w:rPr>
        <w:t xml:space="preserve"> you have to</w:t>
      </w:r>
      <w:r w:rsidRPr="00DA7B4A">
        <w:rPr>
          <w:rFonts w:ascii="Cambria" w:hAnsi="Cambria"/>
          <w:sz w:val="24"/>
          <w:szCs w:val="24"/>
        </w:rPr>
        <w:t xml:space="preserve"> drag and </w:t>
      </w:r>
      <w:proofErr w:type="gramStart"/>
      <w:r w:rsidRPr="00DA7B4A">
        <w:rPr>
          <w:rFonts w:ascii="Cambria" w:hAnsi="Cambria"/>
          <w:sz w:val="24"/>
          <w:szCs w:val="24"/>
        </w:rPr>
        <w:t>drop</w:t>
      </w:r>
      <w:proofErr w:type="gramEnd"/>
      <w:r w:rsidRPr="00DA7B4A">
        <w:rPr>
          <w:rFonts w:ascii="Cambria" w:hAnsi="Cambria"/>
          <w:sz w:val="24"/>
          <w:szCs w:val="24"/>
        </w:rPr>
        <w:t xml:space="preserve"> Parent and sub</w:t>
      </w:r>
      <w:r w:rsidR="00D5407C" w:rsidRPr="00DA7B4A">
        <w:rPr>
          <w:rFonts w:ascii="Cambria" w:hAnsi="Cambria"/>
          <w:sz w:val="24"/>
          <w:szCs w:val="24"/>
        </w:rPr>
        <w:t>categories as shown below</w:t>
      </w:r>
      <w:r w:rsidR="008361B1" w:rsidRPr="00DA7B4A">
        <w:rPr>
          <w:rFonts w:ascii="Cambria" w:hAnsi="Cambria"/>
          <w:sz w:val="24"/>
          <w:szCs w:val="24"/>
        </w:rPr>
        <w:t xml:space="preserve"> respectively.</w:t>
      </w:r>
    </w:p>
    <w:p w:rsidR="00F362AE" w:rsidRPr="00DA7B4A" w:rsidRDefault="00F362AE" w:rsidP="00F362AE">
      <w:pPr>
        <w:ind w:left="360"/>
        <w:rPr>
          <w:rFonts w:ascii="Cambria" w:hAnsi="Cambria"/>
          <w:sz w:val="24"/>
          <w:szCs w:val="24"/>
        </w:rPr>
      </w:pPr>
    </w:p>
    <w:p w:rsidR="000B6E71" w:rsidRPr="00DA7B4A" w:rsidRDefault="000B6E71" w:rsidP="008361B1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657475" cy="2762250"/>
            <wp:effectExtent l="0" t="0" r="9525" b="0"/>
            <wp:docPr id="1" name="Picture 1" descr="C:\Users\S525727\Downloads\DV\Week08\DvPresentation\Hei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525727\Downloads\DV\Week08\DvPresentation\Heirarch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B1" w:rsidRPr="00DA7B4A" w:rsidRDefault="008361B1" w:rsidP="008361B1">
      <w:pPr>
        <w:ind w:firstLine="720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562225" cy="1181100"/>
            <wp:effectExtent l="0" t="0" r="9525" b="0"/>
            <wp:docPr id="2" name="Picture 2" descr="C:\Users\S525727\Downloads\DV\Week08\DvPresentation\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525727\Downloads\DV\Week08\DvPresentation\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71" w:rsidRPr="00DA7B4A" w:rsidRDefault="006B4F0F" w:rsidP="000B6E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lastRenderedPageBreak/>
        <w:t>Scroll down to see the sunburst chart.</w:t>
      </w:r>
    </w:p>
    <w:p w:rsidR="00234053" w:rsidRPr="00DA7B4A" w:rsidRDefault="00234053" w:rsidP="00234053">
      <w:pPr>
        <w:ind w:left="360"/>
        <w:rPr>
          <w:rFonts w:ascii="Cambria" w:hAnsi="Cambria"/>
          <w:sz w:val="24"/>
          <w:szCs w:val="24"/>
        </w:rPr>
      </w:pPr>
    </w:p>
    <w:p w:rsidR="006B4F0F" w:rsidRPr="00DA7B4A" w:rsidRDefault="006B4F0F" w:rsidP="006B4F0F">
      <w:pPr>
        <w:pStyle w:val="ListParagraph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5731510" cy="5731510"/>
            <wp:effectExtent l="0" t="0" r="2540" b="2540"/>
            <wp:docPr id="3" name="Picture 3" descr="C:\Users\S525727\Downloads\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25727\Downloads\Filen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0F" w:rsidRPr="00DA7B4A" w:rsidRDefault="006B4F0F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2F2EA2" w:rsidRDefault="00A13290" w:rsidP="00A13290">
      <w:pPr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lastRenderedPageBreak/>
        <w:t xml:space="preserve">Worksheet for drawing Sunburst Chart using Microsoft Power BI </w:t>
      </w:r>
      <w:r w:rsidR="00173747" w:rsidRPr="002F2EA2">
        <w:rPr>
          <w:rFonts w:ascii="Cambria" w:hAnsi="Cambria" w:cs="Times New Roman"/>
          <w:b/>
          <w:sz w:val="28"/>
          <w:szCs w:val="28"/>
          <w:u w:val="single"/>
        </w:rPr>
        <w:t>(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>desktop</w:t>
      </w:r>
      <w:r w:rsidR="00173747" w:rsidRPr="002F2EA2">
        <w:rPr>
          <w:rFonts w:ascii="Cambria" w:hAnsi="Cambria" w:cs="Times New Roman"/>
          <w:b/>
          <w:sz w:val="28"/>
          <w:szCs w:val="28"/>
          <w:u w:val="single"/>
        </w:rPr>
        <w:t xml:space="preserve"> version)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 xml:space="preserve"> tool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this embedded worksheet we have two different datasets.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-1 (Wine Categories). Contains data of different sub categories of wine and their subcategories respectively.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- 2 (Oscars data). Contains data of Oscar awards by categorizing them to best picture, best actor and best actress with corresponding years.</w:t>
      </w:r>
    </w:p>
    <w:p w:rsidR="00C50DFC" w:rsidRPr="00DA7B4A" w:rsidRDefault="005F784C" w:rsidP="001B21A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Open</w:t>
      </w:r>
      <w:r w:rsidR="001B21AE" w:rsidRPr="00DA7B4A">
        <w:rPr>
          <w:rFonts w:ascii="Cambria" w:hAnsi="Cambria"/>
          <w:sz w:val="24"/>
          <w:szCs w:val="24"/>
        </w:rPr>
        <w:t xml:space="preserve"> </w:t>
      </w:r>
      <w:hyperlink r:id="rId11" w:history="1">
        <w:r w:rsidR="001B21AE" w:rsidRPr="00DA7B4A">
          <w:rPr>
            <w:rStyle w:val="Hyperlink"/>
            <w:rFonts w:ascii="Cambria" w:hAnsi="Cambria"/>
            <w:sz w:val="24"/>
            <w:szCs w:val="24"/>
          </w:rPr>
          <w:t>https://powerbi.microsoft.com</w:t>
        </w:r>
      </w:hyperlink>
      <w:r w:rsidR="001B21AE" w:rsidRPr="00DA7B4A">
        <w:rPr>
          <w:rFonts w:ascii="Cambria" w:hAnsi="Cambria"/>
          <w:sz w:val="24"/>
          <w:szCs w:val="24"/>
        </w:rPr>
        <w:t xml:space="preserve"> </w:t>
      </w:r>
      <w:r w:rsidR="009E3B91" w:rsidRPr="00DA7B4A">
        <w:rPr>
          <w:rFonts w:ascii="Cambria" w:hAnsi="Cambria"/>
          <w:sz w:val="24"/>
          <w:szCs w:val="24"/>
        </w:rPr>
        <w:t>from the product menu select Power BI Desktop</w:t>
      </w:r>
      <w:r w:rsidR="009A54F6" w:rsidRPr="00DA7B4A">
        <w:rPr>
          <w:rFonts w:ascii="Cambria" w:hAnsi="Cambria"/>
          <w:sz w:val="24"/>
          <w:szCs w:val="24"/>
        </w:rPr>
        <w:t xml:space="preserve"> then new page will be opened, click on the download button</w:t>
      </w:r>
      <w:r w:rsidR="008C5B6E" w:rsidRPr="00DA7B4A">
        <w:rPr>
          <w:rFonts w:ascii="Cambria" w:hAnsi="Cambria"/>
          <w:sz w:val="24"/>
          <w:szCs w:val="24"/>
        </w:rPr>
        <w:t xml:space="preserve"> </w:t>
      </w:r>
      <w:r w:rsidR="00FD5176" w:rsidRPr="00DA7B4A">
        <w:rPr>
          <w:rFonts w:ascii="Cambria" w:hAnsi="Cambria"/>
          <w:sz w:val="24"/>
          <w:szCs w:val="24"/>
        </w:rPr>
        <w:t>and install the Power BI Desktop version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5A2629" w:rsidRPr="00DA7B4A" w:rsidRDefault="005A2629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After installing we have to download sunburst chart from custom visuals of power bi </w:t>
      </w:r>
      <w:hyperlink r:id="rId12" w:history="1">
        <w:r w:rsidRPr="00DA7B4A">
          <w:rPr>
            <w:rStyle w:val="Hyperlink"/>
            <w:rFonts w:ascii="Cambria" w:hAnsi="Cambria"/>
            <w:sz w:val="24"/>
            <w:szCs w:val="24"/>
          </w:rPr>
          <w:t>https://app.powerbi.com/visuals/</w:t>
        </w:r>
      </w:hyperlink>
      <w:r w:rsidRPr="00DA7B4A">
        <w:rPr>
          <w:rFonts w:ascii="Cambria" w:hAnsi="Cambria"/>
          <w:sz w:val="24"/>
          <w:szCs w:val="24"/>
        </w:rPr>
        <w:t xml:space="preserve"> .</w:t>
      </w:r>
    </w:p>
    <w:p w:rsidR="005A2629" w:rsidRPr="00DA7B4A" w:rsidRDefault="005A2629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Open Power BI</w:t>
      </w:r>
      <w:r w:rsidR="003D1C0F" w:rsidRPr="00DA7B4A">
        <w:rPr>
          <w:rFonts w:ascii="Cambria" w:hAnsi="Cambria"/>
          <w:sz w:val="24"/>
          <w:szCs w:val="24"/>
        </w:rPr>
        <w:t xml:space="preserve"> Desktop</w:t>
      </w:r>
      <w:r w:rsidR="009765BA" w:rsidRPr="00DA7B4A">
        <w:rPr>
          <w:rFonts w:ascii="Cambria" w:hAnsi="Cambria"/>
          <w:sz w:val="24"/>
          <w:szCs w:val="24"/>
        </w:rPr>
        <w:t xml:space="preserve"> tool</w:t>
      </w:r>
      <w:r w:rsidR="00B9167D" w:rsidRPr="00DA7B4A">
        <w:rPr>
          <w:rFonts w:ascii="Cambria" w:hAnsi="Cambria"/>
          <w:sz w:val="24"/>
          <w:szCs w:val="24"/>
        </w:rPr>
        <w:t xml:space="preserve"> click on the get data from menu and sele</w:t>
      </w:r>
      <w:r w:rsidR="00EE383F" w:rsidRPr="00DA7B4A">
        <w:rPr>
          <w:rFonts w:ascii="Cambria" w:hAnsi="Cambria"/>
          <w:sz w:val="24"/>
          <w:szCs w:val="24"/>
        </w:rPr>
        <w:t>ct excel sheet and load the Oscars sheet from the loaded data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10195E" w:rsidRPr="00DA7B4A" w:rsidRDefault="0010195E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Import sunburst chart add on to your visualizations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8203A4" w:rsidRPr="00DA7B4A" w:rsidRDefault="008203A4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Power BI any numbers in a fields are summated by default</w:t>
      </w:r>
      <w:r w:rsidR="00197B5F" w:rsidRPr="00DA7B4A">
        <w:rPr>
          <w:rFonts w:ascii="Cambria" w:hAnsi="Cambria"/>
          <w:sz w:val="24"/>
          <w:szCs w:val="24"/>
        </w:rPr>
        <w:t>, to remove this select Year field so go to the modeling section in the top menu</w:t>
      </w:r>
      <w:r w:rsidR="00E3575D" w:rsidRPr="00DA7B4A">
        <w:rPr>
          <w:rFonts w:ascii="Cambria" w:hAnsi="Cambria"/>
          <w:sz w:val="24"/>
          <w:szCs w:val="24"/>
        </w:rPr>
        <w:t xml:space="preserve"> in the home table section there is default summarization dropdown select do not summarize from it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082270" w:rsidRPr="00DA7B4A" w:rsidRDefault="00082270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Select sunburst chart from visualization and Drag the data fields into the</w:t>
      </w:r>
      <w:r w:rsidR="00BC7C22" w:rsidRPr="00DA7B4A">
        <w:rPr>
          <w:rFonts w:ascii="Cambria" w:hAnsi="Cambria"/>
          <w:sz w:val="24"/>
          <w:szCs w:val="24"/>
        </w:rPr>
        <w:t xml:space="preserve"> groups</w:t>
      </w:r>
      <w:r w:rsidR="0098343B" w:rsidRPr="00DA7B4A">
        <w:rPr>
          <w:rFonts w:ascii="Cambria" w:hAnsi="Cambria"/>
          <w:sz w:val="24"/>
          <w:szCs w:val="24"/>
        </w:rPr>
        <w:t xml:space="preserve"> and values</w:t>
      </w:r>
      <w:r w:rsidR="009A567E" w:rsidRPr="00DA7B4A">
        <w:rPr>
          <w:rFonts w:ascii="Cambria" w:hAnsi="Cambria"/>
          <w:sz w:val="24"/>
          <w:szCs w:val="24"/>
        </w:rPr>
        <w:t xml:space="preserve"> as shown below</w:t>
      </w:r>
      <w:r w:rsidR="0098343B" w:rsidRPr="00DA7B4A">
        <w:rPr>
          <w:rFonts w:ascii="Cambria" w:hAnsi="Cambria"/>
          <w:sz w:val="24"/>
          <w:szCs w:val="24"/>
        </w:rPr>
        <w:t xml:space="preserve">: </w:t>
      </w:r>
    </w:p>
    <w:p w:rsidR="009A567E" w:rsidRPr="00DA7B4A" w:rsidRDefault="009A567E" w:rsidP="009A567E">
      <w:pPr>
        <w:pStyle w:val="ListParagraph"/>
        <w:rPr>
          <w:rFonts w:ascii="Cambria" w:hAnsi="Cambria"/>
          <w:sz w:val="24"/>
          <w:szCs w:val="24"/>
        </w:rPr>
      </w:pPr>
    </w:p>
    <w:p w:rsidR="009A567E" w:rsidRDefault="0098343B" w:rsidP="00F2312D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5241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BIGrou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Pr="00DA7B4A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9A567E" w:rsidRPr="00DA7B4A" w:rsidRDefault="009A567E" w:rsidP="009A567E">
      <w:pPr>
        <w:pStyle w:val="ListParagraph"/>
        <w:rPr>
          <w:rFonts w:ascii="Cambria" w:hAnsi="Cambria"/>
          <w:sz w:val="24"/>
          <w:szCs w:val="24"/>
        </w:rPr>
      </w:pPr>
    </w:p>
    <w:p w:rsidR="008D1A45" w:rsidRPr="00DA7B4A" w:rsidRDefault="0098343B" w:rsidP="008D1A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Then the chart is obtained as below: </w:t>
      </w:r>
    </w:p>
    <w:p w:rsidR="008D1A45" w:rsidRPr="00DA7B4A" w:rsidRDefault="008D1A4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</w:p>
    <w:p w:rsidR="008D1A45" w:rsidRDefault="008D1A4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42862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I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35" w:rsidRDefault="009B053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source: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Dataset1:</w:t>
      </w:r>
    </w:p>
    <w:p w:rsidR="009B0535" w:rsidRDefault="00C13915" w:rsidP="009B0535">
      <w:pPr>
        <w:ind w:left="360"/>
        <w:rPr>
          <w:rFonts w:ascii="Cambria" w:hAnsi="Cambria"/>
          <w:sz w:val="24"/>
          <w:szCs w:val="24"/>
        </w:rPr>
      </w:pPr>
      <w:hyperlink r:id="rId15" w:history="1">
        <w:r w:rsidR="009B0535" w:rsidRPr="000566B6">
          <w:rPr>
            <w:rStyle w:val="Hyperlink"/>
            <w:rFonts w:ascii="Cambria" w:hAnsi="Cambria"/>
            <w:sz w:val="24"/>
            <w:szCs w:val="24"/>
          </w:rPr>
          <w:t>http://</w:t>
        </w:r>
      </w:hyperlink>
      <w:hyperlink r:id="rId16" w:history="1">
        <w:r w:rsidR="00050435" w:rsidRPr="004D0EE2">
          <w:rPr>
            <w:rStyle w:val="Hyperlink"/>
            <w:rFonts w:ascii="Cambria" w:hAnsi="Cambria"/>
            <w:sz w:val="24"/>
            <w:szCs w:val="24"/>
          </w:rPr>
          <w:t>www.aculocity.com/Areas/Labs/Data/sunburst/WineTasting%20Wheel.json</w:t>
        </w:r>
      </w:hyperlink>
      <w:r w:rsidR="009B0535">
        <w:rPr>
          <w:rFonts w:ascii="Cambria" w:hAnsi="Cambria"/>
          <w:sz w:val="24"/>
          <w:szCs w:val="24"/>
        </w:rPr>
        <w:t xml:space="preserve"> 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Dataset2:</w:t>
      </w:r>
    </w:p>
    <w:p w:rsidR="009B0535" w:rsidRDefault="00C13915" w:rsidP="006055E9">
      <w:pPr>
        <w:ind w:left="360"/>
        <w:rPr>
          <w:rFonts w:ascii="Cambria" w:hAnsi="Cambria"/>
          <w:sz w:val="24"/>
          <w:szCs w:val="24"/>
        </w:rPr>
      </w:pPr>
      <w:hyperlink r:id="rId17" w:history="1">
        <w:r w:rsidR="009B0535" w:rsidRPr="000566B6">
          <w:rPr>
            <w:rStyle w:val="Hyperlink"/>
            <w:rFonts w:ascii="Cambria" w:hAnsi="Cambria"/>
            <w:sz w:val="24"/>
            <w:szCs w:val="24"/>
          </w:rPr>
          <w:t>http://</w:t>
        </w:r>
      </w:hyperlink>
      <w:hyperlink r:id="rId18" w:history="1">
        <w:r w:rsidR="009B0535" w:rsidRPr="000566B6">
          <w:rPr>
            <w:rStyle w:val="Hyperlink"/>
            <w:rFonts w:ascii="Cambria" w:hAnsi="Cambria"/>
            <w:sz w:val="24"/>
            <w:szCs w:val="24"/>
          </w:rPr>
          <w:t>oscar.go.com/nominees</w:t>
        </w:r>
      </w:hyperlink>
      <w:r w:rsidR="009B0535">
        <w:rPr>
          <w:rFonts w:ascii="Cambria" w:hAnsi="Cambria"/>
          <w:sz w:val="24"/>
          <w:szCs w:val="24"/>
        </w:rPr>
        <w:t xml:space="preserve"> </w:t>
      </w:r>
    </w:p>
    <w:p w:rsidR="00E77856" w:rsidRDefault="00775104" w:rsidP="006055E9">
      <w:pPr>
        <w:ind w:left="36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 xml:space="preserve"> Link:</w:t>
      </w:r>
    </w:p>
    <w:p w:rsidR="00775104" w:rsidRDefault="00C13915" w:rsidP="006055E9">
      <w:pPr>
        <w:ind w:left="360"/>
        <w:rPr>
          <w:rFonts w:ascii="Cambria" w:hAnsi="Cambria"/>
          <w:sz w:val="24"/>
          <w:szCs w:val="24"/>
        </w:rPr>
      </w:pPr>
      <w:hyperlink r:id="rId19" w:history="1">
        <w:r w:rsidR="00D13E55" w:rsidRPr="002E76C4">
          <w:rPr>
            <w:rStyle w:val="Hyperlink"/>
            <w:rFonts w:ascii="Cambria" w:hAnsi="Cambria"/>
            <w:sz w:val="24"/>
            <w:szCs w:val="24"/>
          </w:rPr>
          <w:t>https://github.com/srinishanthreddy1991/SunburstChart</w:t>
        </w:r>
      </w:hyperlink>
      <w:r w:rsidR="00D13E55">
        <w:rPr>
          <w:rFonts w:ascii="Cambria" w:hAnsi="Cambria"/>
          <w:sz w:val="24"/>
          <w:szCs w:val="24"/>
        </w:rPr>
        <w:t xml:space="preserve"> </w:t>
      </w:r>
    </w:p>
    <w:p w:rsidR="00AA6D09" w:rsidRPr="006055E9" w:rsidRDefault="00AA6D09" w:rsidP="006055E9">
      <w:pPr>
        <w:ind w:left="360"/>
        <w:rPr>
          <w:rFonts w:ascii="Cambria" w:hAnsi="Cambria"/>
          <w:sz w:val="24"/>
          <w:szCs w:val="24"/>
        </w:rPr>
      </w:pPr>
    </w:p>
    <w:sectPr w:rsidR="00AA6D09" w:rsidRPr="006055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286"/>
    <w:multiLevelType w:val="hybridMultilevel"/>
    <w:tmpl w:val="42DAFC36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4023"/>
    <w:multiLevelType w:val="hybridMultilevel"/>
    <w:tmpl w:val="85826E64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CD8"/>
    <w:multiLevelType w:val="hybridMultilevel"/>
    <w:tmpl w:val="A5A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8B"/>
    <w:rsid w:val="00014C92"/>
    <w:rsid w:val="00050435"/>
    <w:rsid w:val="000566B6"/>
    <w:rsid w:val="00082270"/>
    <w:rsid w:val="00086E6C"/>
    <w:rsid w:val="000B6E71"/>
    <w:rsid w:val="0010195E"/>
    <w:rsid w:val="00152E0C"/>
    <w:rsid w:val="00173747"/>
    <w:rsid w:val="00197B5F"/>
    <w:rsid w:val="001A3DCA"/>
    <w:rsid w:val="001B21AE"/>
    <w:rsid w:val="002036D6"/>
    <w:rsid w:val="0021051B"/>
    <w:rsid w:val="00234053"/>
    <w:rsid w:val="00293E57"/>
    <w:rsid w:val="002F2EA2"/>
    <w:rsid w:val="0036763E"/>
    <w:rsid w:val="003B3CB4"/>
    <w:rsid w:val="003D1C0F"/>
    <w:rsid w:val="003F495F"/>
    <w:rsid w:val="00461B85"/>
    <w:rsid w:val="0048248B"/>
    <w:rsid w:val="004C2B1F"/>
    <w:rsid w:val="005055DD"/>
    <w:rsid w:val="00522A39"/>
    <w:rsid w:val="00556812"/>
    <w:rsid w:val="005849FC"/>
    <w:rsid w:val="00590564"/>
    <w:rsid w:val="005A2629"/>
    <w:rsid w:val="005D29D6"/>
    <w:rsid w:val="005F784C"/>
    <w:rsid w:val="006055E9"/>
    <w:rsid w:val="006B4F0F"/>
    <w:rsid w:val="006F44ED"/>
    <w:rsid w:val="007579FF"/>
    <w:rsid w:val="00760024"/>
    <w:rsid w:val="00775104"/>
    <w:rsid w:val="007807AD"/>
    <w:rsid w:val="007D3E2E"/>
    <w:rsid w:val="007E0625"/>
    <w:rsid w:val="007E731B"/>
    <w:rsid w:val="008203A4"/>
    <w:rsid w:val="008361B1"/>
    <w:rsid w:val="008744AD"/>
    <w:rsid w:val="008C5B6E"/>
    <w:rsid w:val="008D1A45"/>
    <w:rsid w:val="0094063C"/>
    <w:rsid w:val="009765BA"/>
    <w:rsid w:val="0098343B"/>
    <w:rsid w:val="009A54F6"/>
    <w:rsid w:val="009A567E"/>
    <w:rsid w:val="009B0535"/>
    <w:rsid w:val="009E3B91"/>
    <w:rsid w:val="00A13290"/>
    <w:rsid w:val="00A6521A"/>
    <w:rsid w:val="00AA6D09"/>
    <w:rsid w:val="00B20DB1"/>
    <w:rsid w:val="00B9167D"/>
    <w:rsid w:val="00BC7C22"/>
    <w:rsid w:val="00C13915"/>
    <w:rsid w:val="00C141C7"/>
    <w:rsid w:val="00C21DED"/>
    <w:rsid w:val="00C50DFC"/>
    <w:rsid w:val="00CE10CA"/>
    <w:rsid w:val="00D029BB"/>
    <w:rsid w:val="00D06ACE"/>
    <w:rsid w:val="00D13E55"/>
    <w:rsid w:val="00D5407C"/>
    <w:rsid w:val="00D74D1D"/>
    <w:rsid w:val="00DA7B4A"/>
    <w:rsid w:val="00E3575D"/>
    <w:rsid w:val="00E44FF2"/>
    <w:rsid w:val="00E77856"/>
    <w:rsid w:val="00EC283F"/>
    <w:rsid w:val="00EE383F"/>
    <w:rsid w:val="00F2312D"/>
    <w:rsid w:val="00F362AE"/>
    <w:rsid w:val="00FB65D2"/>
    <w:rsid w:val="00FD5176"/>
    <w:rsid w:val="00FE5F14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FC702-F8C3-4867-A637-2002DF05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F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hyperlink" Target="http://oscar.go.com/nomine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Excel_Worksheet1.xlsx"/><Relationship Id="rId12" Type="http://schemas.openxmlformats.org/officeDocument/2006/relationships/hyperlink" Target="https://app.powerbi.com/visuals/" TargetMode="External"/><Relationship Id="rId17" Type="http://schemas.openxmlformats.org/officeDocument/2006/relationships/hyperlink" Target="http://oscar.go.com/nomine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ulocity.com/Areas/Labs/Data/sunburst/WineTasting%20Wheel.j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powerbi.microsoft.com" TargetMode="External"/><Relationship Id="rId5" Type="http://schemas.openxmlformats.org/officeDocument/2006/relationships/hyperlink" Target="http://rawgraphs.io/" TargetMode="External"/><Relationship Id="rId15" Type="http://schemas.openxmlformats.org/officeDocument/2006/relationships/hyperlink" Target="http://ww.aculocity.com/Areas/Labs/Data/sunburst/WineTasting%20Wheel.js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rinishanthreddy1991/Sunburst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Kamballapalli,Nishanth Reddy</dc:creator>
  <cp:keywords/>
  <dc:description/>
  <cp:lastModifiedBy>Kamballapalli,Nishanth Reddy</cp:lastModifiedBy>
  <cp:revision>83</cp:revision>
  <dcterms:created xsi:type="dcterms:W3CDTF">2017-03-28T03:05:00Z</dcterms:created>
  <dcterms:modified xsi:type="dcterms:W3CDTF">2017-03-30T10:22:00Z</dcterms:modified>
</cp:coreProperties>
</file>