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pPr>
            <w:r/>
            <w:r>
              <w:rPr>
                <w:b w:val="0"/>
              </w:rPr>
              <w:t>06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pPr>
            <w:r/>
            <w:r>
              <w:rPr>
                <w:b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pPr>
            <w:r/>
            <w:r>
              <w:rPr>
                <w:b w:val="0"/>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pPr>
            <w:r/>
            <w:r>
              <w:rPr>
                <w:b w:val="0"/>
              </w:rP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vAlign w:val="center"/>
          </w:tcPr>
          <w:p>
            <w:pPr>
              <w:spacing w:after="0"/>
            </w:pPr>
            <w:r/>
            <w:r>
              <w:rPr>
                <w:b w:val="0"/>
              </w:rPr>
              <w:t>PS-1</w:t>
            </w:r>
          </w:p>
        </w:tc>
        <w:tc>
          <w:tcPr>
            <w:vAlign w:val="center"/>
          </w:tcPr>
          <w:p>
            <w:pPr>
              <w:spacing w:after="0"/>
            </w:pPr>
            <w:r/>
            <w:r>
              <w:rPr>
                <w:b w:val="0"/>
              </w:rPr>
              <w:t>A ServiceNow user who needs controlled access to student institution records</w:t>
            </w:r>
          </w:p>
        </w:tc>
        <w:tc>
          <w:tcPr>
            <w:vAlign w:val="center"/>
          </w:tcPr>
          <w:p>
            <w:pPr>
              <w:spacing w:after="0"/>
            </w:pPr>
            <w:r/>
            <w:r>
              <w:rPr>
                <w:b w:val="0"/>
              </w:rPr>
              <w:t>view EEE branch records and perform only the actions allowed by assigned roles</w:t>
            </w:r>
          </w:p>
        </w:tc>
        <w:tc>
          <w:tcPr>
            <w:vAlign w:val="center"/>
          </w:tcPr>
          <w:p>
            <w:pPr>
              <w:spacing w:after="0"/>
            </w:pPr>
            <w:r/>
            <w:r>
              <w:rPr>
                <w:b w:val="0"/>
              </w:rPr>
              <w:t>users without the required role may access records they should not see or modify</w:t>
            </w:r>
          </w:p>
        </w:tc>
        <w:tc>
          <w:tcPr>
            <w:vAlign w:val="center"/>
          </w:tcPr>
          <w:p>
            <w:pPr>
              <w:spacing w:after="0"/>
            </w:pPr>
            <w:r/>
            <w:r>
              <w:rPr>
                <w:b w:val="0"/>
              </w:rPr>
              <w:t>record access is not separated clearly by role and the Branch field</w:t>
            </w:r>
          </w:p>
        </w:tc>
        <w:tc>
          <w:tcPr>
            <w:vAlign w:val="center"/>
          </w:tcPr>
          <w:p>
            <w:pPr>
              <w:spacing w:after="0"/>
            </w:pPr>
            <w:r/>
            <w:r>
              <w:rPr>
                <w:b w:val="0"/>
              </w:rPr>
              <w:t>concerned about unauthorized access to student information</w:t>
            </w:r>
          </w:p>
        </w:tc>
      </w:tr>
      <w:tr>
        <w:trPr>
          <w:cantSplit w:val="0"/>
          <w:tblHeader w:val="0"/>
        </w:trPr>
        <w:tc>
          <w:tcPr>
            <w:vAlign w:val="center"/>
          </w:tcPr>
          <w:p>
            <w:pPr>
              <w:spacing w:after="0"/>
            </w:pPr>
            <w:r/>
            <w:r>
              <w:rPr>
                <w:b w:val="0"/>
              </w:rPr>
              <w:t>PS-2</w:t>
            </w:r>
          </w:p>
        </w:tc>
        <w:tc>
          <w:tcPr>
            <w:vAlign w:val="center"/>
          </w:tcPr>
          <w:p>
            <w:pPr>
              <w:spacing w:after="0"/>
            </w:pPr>
            <w:r/>
            <w:r>
              <w:rPr>
                <w:b w:val="0"/>
              </w:rPr>
              <w:t>A ServiceNow administrator responsible for protecting institution records</w:t>
            </w:r>
          </w:p>
        </w:tc>
        <w:tc>
          <w:tcPr>
            <w:vAlign w:val="center"/>
          </w:tcPr>
          <w:p>
            <w:pPr>
              <w:spacing w:after="0"/>
            </w:pPr>
            <w:r/>
            <w:r>
              <w:rPr>
                <w:b w:val="0"/>
              </w:rPr>
              <w:t>control READ, CREATE, WRITE, and DELETE access through ACLs</w:t>
            </w:r>
          </w:p>
        </w:tc>
        <w:tc>
          <w:tcPr>
            <w:vAlign w:val="center"/>
          </w:tcPr>
          <w:p>
            <w:pPr>
              <w:spacing w:after="0"/>
            </w:pPr>
            <w:r/>
            <w:r>
              <w:rPr>
                <w:b w:val="0"/>
              </w:rPr>
              <w:t>different users require different levels of permission</w:t>
            </w:r>
          </w:p>
        </w:tc>
        <w:tc>
          <w:tcPr>
            <w:vAlign w:val="center"/>
          </w:tcPr>
          <w:p>
            <w:pPr>
              <w:spacing w:after="0"/>
            </w:pPr>
            <w:r/>
            <w:r>
              <w:rPr>
                <w:b w:val="0"/>
              </w:rPr>
              <w:t>a single unrestricted access model cannot enforce the required role-based operations</w:t>
            </w:r>
          </w:p>
        </w:tc>
        <w:tc>
          <w:tcPr>
            <w:vAlign w:val="center"/>
          </w:tcPr>
          <w:p>
            <w:pPr>
              <w:spacing w:after="0"/>
            </w:pPr>
            <w:r/>
            <w:r>
              <w:rPr>
                <w:b w:val="0"/>
              </w:rPr>
              <w:t>the data should be protected while authorized work remains possible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