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D1D8" w14:textId="52A5669A" w:rsidR="00FF093C" w:rsidRDefault="00FF093C">
      <w:r>
        <w:t xml:space="preserve">MySQL follows rules </w:t>
      </w:r>
      <w:proofErr w:type="gramStart"/>
      <w:r>
        <w:t>-  that</w:t>
      </w:r>
      <w:proofErr w:type="gramEnd"/>
      <w:r>
        <w:t xml:space="preserve"> comes RDBMs concepts /// 12 Rule RDBMS – was presented by Prof E. F. Codd </w:t>
      </w:r>
    </w:p>
    <w:p w14:paraId="5AB24B8F" w14:textId="29AE9EC6" w:rsidR="003C2AFD" w:rsidRDefault="007B35BA">
      <w:proofErr w:type="spellStart"/>
      <w:proofErr w:type="gramStart"/>
      <w:r>
        <w:t>MondoDB</w:t>
      </w:r>
      <w:proofErr w:type="spellEnd"/>
      <w:r>
        <w:t xml:space="preserve">  -</w:t>
      </w:r>
      <w:proofErr w:type="gramEnd"/>
      <w:r>
        <w:t xml:space="preserve"> NoSQL Database</w:t>
      </w:r>
    </w:p>
    <w:p w14:paraId="09EE45DD" w14:textId="77777777" w:rsidR="007B35BA" w:rsidRDefault="007B35BA"/>
    <w:p w14:paraId="7A5567ED" w14:textId="77777777" w:rsidR="007B35BA" w:rsidRDefault="007B35BA"/>
    <w:p w14:paraId="0A8C628A" w14:textId="534CA0B3" w:rsidR="007B35BA" w:rsidRDefault="007B35BA">
      <w:r>
        <w:t>Database:  It is group of Collections /</w:t>
      </w:r>
      <w:proofErr w:type="gramStart"/>
      <w:r>
        <w:t>/  like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database</w:t>
      </w:r>
    </w:p>
    <w:p w14:paraId="46CBC44A" w14:textId="5989E830" w:rsidR="007B35BA" w:rsidRDefault="007B35BA">
      <w:r>
        <w:t xml:space="preserve">Collection:   It is group of </w:t>
      </w:r>
      <w:proofErr w:type="gramStart"/>
      <w:r>
        <w:t>documents  /</w:t>
      </w:r>
      <w:proofErr w:type="gramEnd"/>
      <w:r>
        <w:t>/ like table</w:t>
      </w:r>
    </w:p>
    <w:p w14:paraId="409A9DBB" w14:textId="67795B81" w:rsidR="007B35BA" w:rsidRDefault="007B35BA">
      <w:r>
        <w:t xml:space="preserve">Document: it hold information / </w:t>
      </w:r>
      <w:proofErr w:type="gramStart"/>
      <w:r>
        <w:t>data  /</w:t>
      </w:r>
      <w:proofErr w:type="gramEnd"/>
      <w:r>
        <w:t>/  record</w:t>
      </w:r>
    </w:p>
    <w:p w14:paraId="7BB50FF3" w14:textId="77777777" w:rsidR="007B35BA" w:rsidRDefault="007B35BA"/>
    <w:p w14:paraId="4D6707BF" w14:textId="77777777" w:rsidR="007B35BA" w:rsidRDefault="007B35BA"/>
    <w:p w14:paraId="3184E739" w14:textId="21605484" w:rsidR="007B35BA" w:rsidRDefault="007B35BA">
      <w:r>
        <w:t xml:space="preserve">show </w:t>
      </w:r>
      <w:proofErr w:type="spellStart"/>
      <w:proofErr w:type="gramStart"/>
      <w:r>
        <w:t>dbs</w:t>
      </w:r>
      <w:proofErr w:type="spellEnd"/>
      <w:r>
        <w:t xml:space="preserve">  /</w:t>
      </w:r>
      <w:proofErr w:type="gramEnd"/>
      <w:r>
        <w:t xml:space="preserve">/ list available databases. </w:t>
      </w:r>
    </w:p>
    <w:p w14:paraId="490E0DE6" w14:textId="4EDB8263" w:rsidR="007B35BA" w:rsidRDefault="007B35BA">
      <w:proofErr w:type="gramStart"/>
      <w:r>
        <w:t xml:space="preserve">use  </w:t>
      </w:r>
      <w:proofErr w:type="spellStart"/>
      <w:r>
        <w:t>hr</w:t>
      </w:r>
      <w:proofErr w:type="spellEnd"/>
      <w:proofErr w:type="gramEnd"/>
      <w:r>
        <w:t xml:space="preserve">-dB  //  it is to make a database a current or default database. It database doesn’t </w:t>
      </w:r>
      <w:proofErr w:type="gramStart"/>
      <w:r>
        <w:t>exist ,</w:t>
      </w:r>
      <w:proofErr w:type="gramEnd"/>
      <w:r>
        <w:t xml:space="preserve"> it will create one as well. </w:t>
      </w:r>
    </w:p>
    <w:p w14:paraId="3582374A" w14:textId="3B7499E9" w:rsidR="007B35BA" w:rsidRDefault="00FF093C">
      <w:proofErr w:type="spellStart"/>
      <w:r>
        <w:t>db</w:t>
      </w:r>
      <w:proofErr w:type="spellEnd"/>
      <w:r>
        <w:t>; // show the name of current database</w:t>
      </w:r>
    </w:p>
    <w:p w14:paraId="7EF2C61E" w14:textId="2D0EBE7D" w:rsidR="00FF093C" w:rsidRDefault="00FF093C">
      <w:r>
        <w:t xml:space="preserve">show </w:t>
      </w:r>
      <w:proofErr w:type="spellStart"/>
      <w:r>
        <w:t>dbs</w:t>
      </w:r>
      <w:proofErr w:type="spellEnd"/>
      <w:r>
        <w:t xml:space="preserve">; // it doesn’t show the new </w:t>
      </w:r>
      <w:proofErr w:type="spellStart"/>
      <w:r>
        <w:t>db</w:t>
      </w:r>
      <w:proofErr w:type="spellEnd"/>
      <w:r>
        <w:t xml:space="preserve"> in the list because it is empty. </w:t>
      </w:r>
    </w:p>
    <w:p w14:paraId="3179F112" w14:textId="77777777" w:rsidR="000F54C8" w:rsidRDefault="000F54C8">
      <w:pPr>
        <w:rPr>
          <w:rFonts w:ascii="Source Code Pro" w:hAnsi="Source Code Pro"/>
          <w:b/>
          <w:bCs/>
          <w:color w:val="1C2D38"/>
          <w:shd w:val="clear" w:color="auto" w:fill="F9FBFA"/>
        </w:rPr>
      </w:pPr>
    </w:p>
    <w:p w14:paraId="1DAC8767" w14:textId="4CB8118E" w:rsidR="000F54C8" w:rsidRDefault="000F54C8">
      <w:pPr>
        <w:rPr>
          <w:rFonts w:ascii="Source Code Pro" w:hAnsi="Source Code Pro"/>
          <w:b/>
          <w:bCs/>
          <w:color w:val="1C2D38"/>
          <w:shd w:val="clear" w:color="auto" w:fill="F9FBFA"/>
        </w:rPr>
      </w:pPr>
      <w:r>
        <w:rPr>
          <w:rFonts w:ascii="Source Code Pro" w:hAnsi="Source Code Pro"/>
          <w:b/>
          <w:bCs/>
          <w:color w:val="1C2D38"/>
          <w:shd w:val="clear" w:color="auto" w:fill="F9FBFA"/>
        </w:rPr>
        <w:t>Creating Collection</w:t>
      </w:r>
    </w:p>
    <w:p w14:paraId="5741FFDB" w14:textId="67C95E84" w:rsidR="000F54C8" w:rsidRDefault="000F54C8" w:rsidP="000F54C8">
      <w:pPr>
        <w:pStyle w:val="ListParagraph"/>
        <w:numPr>
          <w:ilvl w:val="0"/>
          <w:numId w:val="1"/>
        </w:numPr>
        <w:rPr>
          <w:rFonts w:ascii="Source Code Pro" w:hAnsi="Source Code Pro"/>
          <w:b/>
          <w:bCs/>
          <w:color w:val="1C2D38"/>
          <w:shd w:val="clear" w:color="auto" w:fill="F9FBFA"/>
        </w:rPr>
      </w:pPr>
      <w:r>
        <w:rPr>
          <w:rFonts w:ascii="Source Code Pro" w:hAnsi="Source Code Pro"/>
          <w:b/>
          <w:bCs/>
          <w:color w:val="1C2D38"/>
          <w:shd w:val="clear" w:color="auto" w:fill="F9FBFA"/>
        </w:rPr>
        <w:t>If you create 1</w:t>
      </w:r>
      <w:r w:rsidRPr="000F54C8">
        <w:rPr>
          <w:rFonts w:ascii="Source Code Pro" w:hAnsi="Source Code Pro"/>
          <w:b/>
          <w:bCs/>
          <w:color w:val="1C2D38"/>
          <w:shd w:val="clear" w:color="auto" w:fill="F9FBFA"/>
          <w:vertAlign w:val="superscript"/>
        </w:rPr>
        <w:t>st</w:t>
      </w:r>
      <w:r>
        <w:rPr>
          <w:rFonts w:ascii="Source Code Pro" w:hAnsi="Source Code Pro"/>
          <w:b/>
          <w:bCs/>
          <w:color w:val="1C2D38"/>
          <w:shd w:val="clear" w:color="auto" w:fill="F9FBFA"/>
        </w:rPr>
        <w:t xml:space="preserve"> document / </w:t>
      </w:r>
      <w:proofErr w:type="gramStart"/>
      <w:r>
        <w:rPr>
          <w:rFonts w:ascii="Source Code Pro" w:hAnsi="Source Code Pro"/>
          <w:b/>
          <w:bCs/>
          <w:color w:val="1C2D38"/>
          <w:shd w:val="clear" w:color="auto" w:fill="F9FBFA"/>
        </w:rPr>
        <w:t>record ,</w:t>
      </w:r>
      <w:proofErr w:type="gramEnd"/>
      <w:r>
        <w:rPr>
          <w:rFonts w:ascii="Source Code Pro" w:hAnsi="Source Code Pro"/>
          <w:b/>
          <w:bCs/>
          <w:color w:val="1C2D38"/>
          <w:shd w:val="clear" w:color="auto" w:fill="F9FBFA"/>
        </w:rPr>
        <w:t xml:space="preserve"> collection will automatically be created if doesn’t exist. </w:t>
      </w:r>
    </w:p>
    <w:p w14:paraId="1A100A07" w14:textId="4188AF02" w:rsidR="000F54C8" w:rsidRPr="000F54C8" w:rsidRDefault="000F54C8" w:rsidP="000F54C8">
      <w:pPr>
        <w:pStyle w:val="ListParagraph"/>
        <w:numPr>
          <w:ilvl w:val="0"/>
          <w:numId w:val="1"/>
        </w:numPr>
        <w:rPr>
          <w:rFonts w:ascii="Source Code Pro" w:hAnsi="Source Code Pro"/>
          <w:b/>
          <w:bCs/>
          <w:color w:val="1C2D38"/>
          <w:shd w:val="clear" w:color="auto" w:fill="F9FBFA"/>
        </w:rPr>
      </w:pPr>
      <w:r>
        <w:rPr>
          <w:rFonts w:ascii="Source Code Pro" w:hAnsi="Source Code Pro"/>
          <w:b/>
          <w:bCs/>
          <w:color w:val="1C2D38"/>
          <w:shd w:val="clear" w:color="auto" w:fill="F9FBFA"/>
        </w:rPr>
        <w:t>You can use below syntax and create collection explicitly.</w:t>
      </w:r>
    </w:p>
    <w:p w14:paraId="34EE5F31" w14:textId="2E220F57" w:rsidR="00FF093C" w:rsidRDefault="00FF093C">
      <w:pPr>
        <w:rPr>
          <w:rFonts w:ascii="Source Code Pro" w:hAnsi="Source Code Pro"/>
          <w:b/>
          <w:bCs/>
          <w:color w:val="1C2D38"/>
          <w:shd w:val="clear" w:color="auto" w:fill="F9FBFA"/>
        </w:rPr>
      </w:pPr>
      <w:proofErr w:type="spellStart"/>
      <w:proofErr w:type="gramStart"/>
      <w:r>
        <w:rPr>
          <w:rFonts w:ascii="Source Code Pro" w:hAnsi="Source Code Pro"/>
          <w:b/>
          <w:bCs/>
          <w:color w:val="1C2D38"/>
          <w:shd w:val="clear" w:color="auto" w:fill="F9FBFA"/>
        </w:rPr>
        <w:t>db.createCollection</w:t>
      </w:r>
      <w:proofErr w:type="spellEnd"/>
      <w:proofErr w:type="gramEnd"/>
      <w:r>
        <w:rPr>
          <w:rFonts w:ascii="Source Code Pro" w:hAnsi="Source Code Pro"/>
          <w:b/>
          <w:bCs/>
          <w:color w:val="1C2D38"/>
          <w:shd w:val="clear" w:color="auto" w:fill="F9FBFA"/>
        </w:rPr>
        <w:t>(name, options)</w:t>
      </w:r>
    </w:p>
    <w:p w14:paraId="3094FD55" w14:textId="77777777" w:rsidR="000F54C8" w:rsidRDefault="000F54C8">
      <w:pPr>
        <w:rPr>
          <w:rFonts w:ascii="Source Code Pro" w:hAnsi="Source Code Pro"/>
          <w:b/>
          <w:bCs/>
          <w:color w:val="1C2D38"/>
          <w:shd w:val="clear" w:color="auto" w:fill="F9FBFA"/>
        </w:rPr>
      </w:pPr>
    </w:p>
    <w:p w14:paraId="2467BF71" w14:textId="102163B7" w:rsidR="000F54C8" w:rsidRDefault="000F54C8">
      <w:proofErr w:type="spellStart"/>
      <w:proofErr w:type="gramStart"/>
      <w:r w:rsidRPr="000F54C8">
        <w:t>db.createCollection</w:t>
      </w:r>
      <w:proofErr w:type="spellEnd"/>
      <w:proofErr w:type="gramEnd"/>
      <w:r w:rsidRPr="000F54C8">
        <w:t>(“employee”)</w:t>
      </w:r>
    </w:p>
    <w:p w14:paraId="6BE90B4E" w14:textId="468A5768" w:rsidR="000F54C8" w:rsidRDefault="000F54C8">
      <w:r>
        <w:t xml:space="preserve">show </w:t>
      </w:r>
      <w:proofErr w:type="spellStart"/>
      <w:r>
        <w:t>dbs</w:t>
      </w:r>
      <w:proofErr w:type="spellEnd"/>
      <w:r>
        <w:t>;</w:t>
      </w:r>
    </w:p>
    <w:p w14:paraId="33333D32" w14:textId="77777777" w:rsidR="00CD313C" w:rsidRDefault="00CD313C"/>
    <w:p w14:paraId="7F3826E1" w14:textId="05D9773D" w:rsidR="00CD313C" w:rsidRDefault="00CD313C">
      <w:r>
        <w:t xml:space="preserve">documents in 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of BSON type.  [ Binary </w:t>
      </w:r>
      <w:proofErr w:type="gramStart"/>
      <w:r>
        <w:t>JSON ]</w:t>
      </w:r>
      <w:proofErr w:type="gramEnd"/>
    </w:p>
    <w:p w14:paraId="200A6CB2" w14:textId="2CE1D35B" w:rsidR="00CD313C" w:rsidRDefault="00CD313C">
      <w:r>
        <w:t xml:space="preserve">JSON data is heavily used in rest service </w:t>
      </w:r>
    </w:p>
    <w:p w14:paraId="6F3682AD" w14:textId="77777777" w:rsidR="00C12828" w:rsidRDefault="00C12828"/>
    <w:p w14:paraId="43E79043" w14:textId="0318F332" w:rsidR="00CD313C" w:rsidRDefault="00C12828">
      <w:proofErr w:type="spellStart"/>
      <w:proofErr w:type="gramStart"/>
      <w:r w:rsidRPr="00C12828">
        <w:t>db.employee</w:t>
      </w:r>
      <w:proofErr w:type="gramEnd"/>
      <w:r w:rsidRPr="00C12828">
        <w:t>.insertOne</w:t>
      </w:r>
      <w:proofErr w:type="spellEnd"/>
      <w:r w:rsidRPr="00C12828">
        <w:t>({"name":"</w:t>
      </w:r>
      <w:proofErr w:type="spellStart"/>
      <w:r w:rsidRPr="00C12828">
        <w:t>nitin</w:t>
      </w:r>
      <w:proofErr w:type="spellEnd"/>
      <w:r w:rsidRPr="00C12828">
        <w:t>", "salary":23001,"deptId":101});</w:t>
      </w:r>
    </w:p>
    <w:p w14:paraId="382DFCB0" w14:textId="5426F8D4" w:rsidR="00C12828" w:rsidRDefault="00C12828">
      <w:proofErr w:type="spellStart"/>
      <w:proofErr w:type="gramStart"/>
      <w:r w:rsidRPr="00C12828">
        <w:t>db.employee</w:t>
      </w:r>
      <w:proofErr w:type="gramEnd"/>
      <w:r w:rsidRPr="00C12828">
        <w:t>.find</w:t>
      </w:r>
      <w:proofErr w:type="spellEnd"/>
      <w:r w:rsidRPr="00C12828">
        <w:t>()</w:t>
      </w:r>
      <w:r>
        <w:t xml:space="preserve"> ;  // select * from employee;</w:t>
      </w:r>
    </w:p>
    <w:p w14:paraId="5C60A7F9" w14:textId="77777777" w:rsidR="00C12828" w:rsidRDefault="00C12828"/>
    <w:p w14:paraId="1746EA6B" w14:textId="77777777" w:rsidR="000F54C8" w:rsidRDefault="000F54C8"/>
    <w:sectPr w:rsidR="000F5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D7050"/>
    <w:multiLevelType w:val="hybridMultilevel"/>
    <w:tmpl w:val="112C10DC"/>
    <w:lvl w:ilvl="0" w:tplc="8BEC6952">
      <w:numFmt w:val="bullet"/>
      <w:lvlText w:val="-"/>
      <w:lvlJc w:val="left"/>
      <w:pPr>
        <w:ind w:left="720" w:hanging="360"/>
      </w:pPr>
      <w:rPr>
        <w:rFonts w:ascii="Source Code Pro" w:eastAsiaTheme="minorHAnsi" w:hAnsi="Source Code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038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BA"/>
    <w:rsid w:val="000F54C8"/>
    <w:rsid w:val="003C2AFD"/>
    <w:rsid w:val="007B35BA"/>
    <w:rsid w:val="009A3BE8"/>
    <w:rsid w:val="00C12828"/>
    <w:rsid w:val="00CD313C"/>
    <w:rsid w:val="00FF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89F8"/>
  <w15:chartTrackingRefBased/>
  <w15:docId w15:val="{C2A96945-42C2-43EB-B487-3DB58171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1</cp:revision>
  <dcterms:created xsi:type="dcterms:W3CDTF">2023-07-14T15:36:00Z</dcterms:created>
  <dcterms:modified xsi:type="dcterms:W3CDTF">2023-07-14T16:55:00Z</dcterms:modified>
</cp:coreProperties>
</file>