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ML Algorithms Cheat Sheet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When to use each algorithm, what to always remember, and what not to forget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Quick Reference: Encoding &amp; Scaling by Algorithm</w:t>
      </w:r>
    </w:p>
    <w:p>
      <w:pPr>
        <w:spacing w:after="100"/>
      </w:pPr>
      <w:r>
        <w:t xml:space="preserve">Core rule: if the algorithm calculates/multiplies on feature values (equation-based or distance-based), it needs One-Hot Encoding and Scaling. If it only compares values (tree-based), Label Encoding and no scaling are enough.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60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Algorithm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Encoding needed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Scaling needed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Linear / Logistic Regression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One-Hot (nominal columns)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 Encoding is enough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 Encoding is enough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One-Hot (nominal columns)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mandatory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One-Hot (nominal columns)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/ helpful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 / Gradient Boosting / AdaBoost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 Encoding is enough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SVM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One-Hot (nominal columns)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mandatory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Linear Regression</w:t>
      </w:r>
    </w:p>
    <w:p>
      <w:pPr>
        <w:spacing w:after="150"/>
      </w:pPr>
      <w:r>
        <w:rPr>
          <w:b/>
          <w:bCs/>
        </w:rPr>
        <w:t xml:space="preserve">When to use: </w:t>
      </w:r>
      <w:r>
        <w:t xml:space="preserve">Target is a continuous number (price, salary, score) and the relationship with features is roughly linear.</w:t>
      </w:r>
    </w:p>
    <w:p>
      <w:pPr>
        <w:pStyle w:val="Heading2"/>
        <w:spacing w:after="100" w:before="200"/>
      </w:pPr>
      <w:r>
        <w:t xml:space="preserve">Key things to always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Cost Function = Mean Squared Error (MSE); Gradient Descent finds the best-fit coefficients.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Metrics: MAE, MSE, RMSE, R² — never confusion matrix/accuracy (this is regression, not classification).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Coefficients are directly interpretable — each one is the effect of that feature, holding others constant.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Sensitive to outliers — a few extreme points can badly skew the fitted line.</w:t>
      </w:r>
    </w:p>
    <w:p>
      <w:pPr>
        <w:pStyle w:val="Heading2"/>
        <w:spacing w:after="100" w:before="200"/>
      </w:pPr>
      <w:r>
        <w:t xml:space="preserve">Don't forget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 residual plots — a clear pattern in residuals means the linear assumption is violated.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Drop pure identifier columns (IDs) before fitting — they add noise.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Watch for multicollinearity between features if interpreting coefficients matters.</w:t>
      </w:r>
    </w:p>
    <w:p>
      <w:pPr>
        <w:spacing w:after="100"/>
      </w:pP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2. Logistic Regression</w:t>
      </w:r>
    </w:p>
    <w:p>
      <w:pPr>
        <w:spacing w:after="150"/>
      </w:pPr>
      <w:r>
        <w:rPr>
          <w:b/>
          <w:bCs/>
        </w:rPr>
        <w:t xml:space="preserve">When to use: </w:t>
      </w:r>
      <w:r>
        <w:t xml:space="preserve">Target is a category (usually binary: yes/no, approved/rejected) and you want a fast, interpretable baseline.</w:t>
      </w:r>
    </w:p>
    <w:p>
      <w:pPr>
        <w:pStyle w:val="Heading2"/>
        <w:spacing w:after="100" w:before="200"/>
      </w:pPr>
      <w:r>
        <w:t xml:space="preserve">Key things to always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Sigmoid function squashes the linear output into a 0–1 probability; 0.5 is the default decision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Cost Function is Log Loss (Binary Cross-Entropy), not MSE — MSE's shape doesn't optimize well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Needs Scaling (distance/magnitude-sensitive) and One-Hot Encoding for nominal categorical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Gives genuine probabilities via predict_proba(), not just hard class labels.</w:t>
      </w:r>
    </w:p>
    <w:p>
      <w:pPr>
        <w:pStyle w:val="Heading2"/>
        <w:spacing w:after="100" w:before="200"/>
      </w:pPr>
      <w:r>
        <w:t xml:space="preserve">Don't forget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Never Label-Encode a nominal (unordered) column here — it invents a false numeric ordering.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 class balance — on an imbalanced target, accuracy alone is misleading; look at precision/recall per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single dominant feature (e.g. Credit_History in a loan dataset) can be the real driver — check before dropping any column.</w:t>
      </w:r>
    </w:p>
    <w:p>
      <w:pPr>
        <w:spacing w:after="100"/>
      </w:pP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3. Decision Tree</w:t>
      </w:r>
    </w:p>
    <w:p>
      <w:pPr>
        <w:spacing w:after="150"/>
      </w:pPr>
      <w:r>
        <w:rPr>
          <w:b/>
          <w:bCs/>
        </w:rPr>
        <w:t xml:space="preserve">When to use: </w:t>
      </w:r>
      <w:r>
        <w:t xml:space="preserve">You need an interpretable model you can visualize and explain to a non-technical person, or the relationship is clearly non-linear.</w:t>
      </w:r>
    </w:p>
    <w:p>
      <w:pPr>
        <w:pStyle w:val="Heading2"/>
        <w:spacing w:after="100" w:before="200"/>
      </w:pPr>
      <w:r>
        <w:t xml:space="preserve">Key things to always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Splits are chosen by Gini Impurity (or Entropy) — whichever split makes the resulting groups purest.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scaling needed (not distance-based); Label Encoding is enough (tree only compares, never multiplies).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Unrestricted trees overfit badly — train score can hit 1.0 while test score lags far behind.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plot_tree() and feature_importances_ make this the most explainable model in the whole toolkit.</w:t>
      </w:r>
    </w:p>
    <w:p>
      <w:pPr>
        <w:pStyle w:val="Heading2"/>
        <w:spacing w:after="100" w:before="200"/>
      </w:pPr>
      <w:r>
        <w:t xml:space="preserve">Don't forget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Always tune max_depth by looping values and plotting train vs test accuracy — pick where TEST accuracy peaks, not train.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After a tuning loop, explicitly retrain the model at the best depth — don't leave the loop's last leftover model in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single tree is unstable — a small change in data can produce a very different tree.</w:t>
      </w:r>
    </w:p>
    <w:p>
      <w:pPr>
        <w:spacing w:after="100"/>
      </w:pP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4. Random Forest</w:t>
      </w:r>
    </w:p>
    <w:p>
      <w:pPr>
        <w:spacing w:after="150"/>
      </w:pPr>
      <w:r>
        <w:rPr>
          <w:b/>
          <w:bCs/>
        </w:rPr>
        <w:t xml:space="preserve">When to use: </w:t>
      </w:r>
      <w:r>
        <w:t xml:space="preserve">You want better accuracy and less overfitting than a single tree, and can trade away some interpretability.</w:t>
      </w:r>
    </w:p>
    <w:p>
      <w:pPr>
        <w:pStyle w:val="Heading2"/>
        <w:spacing w:after="100" w:before="200"/>
      </w:pPr>
      <w:r>
        <w:t xml:space="preserve">Key things to always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Bagging: each tree trains on a random bootstrap sample of rows (sampling with replacement).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Feature randomness: each split only considers a random subset of columns, forcing trees to be genuinely different.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max_depth matters far less than for a single tree — averaging across many trees already controls overfitting.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Still tree-based: no scaling needed, Label Encoding is sufficient.</w:t>
      </w:r>
    </w:p>
    <w:p>
      <w:pPr>
        <w:pStyle w:val="Heading2"/>
        <w:spacing w:after="100" w:before="200"/>
      </w:pPr>
      <w:r>
        <w:t xml:space="preserve">Don't forget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More complex isn't automatically better — on small/simple datasets a single tuned tree or even Logistic Regression can win.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feature_importances_ tends to spread more evenly across features than a single tree's (where one feature can dominate).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Fill missing values explicitly before training — some versions silently tolerate NaNs in tree models, but that's not a reason to skip cleaning.</w:t>
      </w:r>
    </w:p>
    <w:p>
      <w:pPr>
        <w:spacing w:after="100"/>
      </w:pP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5. KNN (K-Nearest Neighbors)</w:t>
      </w:r>
    </w:p>
    <w:p>
      <w:pPr>
        <w:spacing w:after="150"/>
      </w:pPr>
      <w:r>
        <w:rPr>
          <w:b/>
          <w:bCs/>
        </w:rPr>
        <w:t xml:space="preserve">When to use: </w:t>
      </w:r>
      <w:r>
        <w:t xml:space="preserve">Simple, intuitive classification/regression on a small-to-medium dataset with meaningful distances between points.</w:t>
      </w:r>
    </w:p>
    <w:p>
      <w:pPr>
        <w:pStyle w:val="Heading2"/>
        <w:spacing w:after="100" w:before="200"/>
      </w:pPr>
      <w:r>
        <w:t xml:space="preserve">Key things to always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real training — for every prediction it computes distance (usually Euclidean) to all training points and votes among the K nearest.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Scaling is MANDATORY — unscaled large-magnitude columns dominate the distance calculation.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One-Hot Encoding needed for nominal columns — this is a distance/calculation-based algorithm.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Slow at prediction time on large datasets (must compare against every training point every time).</w:t>
      </w:r>
    </w:p>
    <w:p>
      <w:pPr>
        <w:pStyle w:val="Heading2"/>
        <w:spacing w:after="100" w:before="200"/>
      </w:pPr>
      <w:r>
        <w:t xml:space="preserve">Don't forget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Tune K by looping values and picking the one with best TEST accuracy — small K overfits to noise, large K underfits.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Suffers from the curse of dimensionality — performance degrades as feature count grows very large.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Sensitive to outliers sitting near the decision boundary.</w:t>
      </w:r>
    </w:p>
    <w:p>
      <w:pPr>
        <w:spacing w:after="100"/>
      </w:pP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6. Naive Bayes</w:t>
      </w:r>
    </w:p>
    <w:p>
      <w:pPr>
        <w:spacing w:after="150"/>
      </w:pPr>
      <w:r>
        <w:rPr>
          <w:b/>
          <w:bCs/>
        </w:rPr>
        <w:t xml:space="preserve">When to use: </w:t>
      </w:r>
      <w:r>
        <w:t xml:space="preserve">Text classification (spam, sentiment) or any high-dimensional, mostly-independent feature problem where speed matters.</w:t>
      </w:r>
    </w:p>
    <w:p>
      <w:pPr>
        <w:pStyle w:val="Heading2"/>
        <w:spacing w:after="100" w:before="200"/>
      </w:pPr>
      <w:r>
        <w:t xml:space="preserve">Key things to always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Built on Bayes Theorem: P(class | features) depends on the base rate (prior) as much as the evidence's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'naive' part: assumes all features are independent — usually false in reality, but still works because relative class ranking survives the simplification.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GaussianNB for continuous numeric features; MultinomialNB for discrete counts (word counts / TF-IDF) — choose based on data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Extremely fast, and the only model in this list that genuinely thrives as feature count grows into the thousands (e.g. text vocabularies).</w:t>
      </w:r>
    </w:p>
    <w:p>
      <w:pPr>
        <w:pStyle w:val="Heading2"/>
        <w:spacing w:after="100" w:before="200"/>
      </w:pPr>
      <w:r>
        <w:t xml:space="preserve">Don't forget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Text needs vectorization (CountVectorizer/TfidfVectorizer), not LabelEncoder/OneHotEncoder — a whole different preprocessing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Zero-frequency problem: a combination never seen in training gets probability 0 and can break the calculation (Laplace smoothing fixes this).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 ordinary tabular data it's rarely the top performer — its real strength is high-dimensional, mostly-independent features.</w:t>
      </w:r>
    </w:p>
    <w:p>
      <w:pPr>
        <w:spacing w:after="100"/>
      </w:pP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7. XGBoost</w:t>
      </w:r>
    </w:p>
    <w:p>
      <w:pPr>
        <w:spacing w:after="150"/>
      </w:pPr>
      <w:r>
        <w:rPr>
          <w:b/>
          <w:bCs/>
        </w:rPr>
        <w:t xml:space="preserve">When to use: </w:t>
      </w:r>
      <w:r>
        <w:t xml:space="preserve">You want the strongest out-of-the-box accuracy on structured/tabular data and can afford more hyperparameter tuning.</w:t>
      </w:r>
    </w:p>
    <w:p>
      <w:pPr>
        <w:pStyle w:val="Heading2"/>
        <w:spacing w:after="100" w:before="200"/>
      </w:pPr>
      <w:r>
        <w:t xml:space="preserve">Key things to always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Boosting, not Bagging: trees are built SEQUENTIALLY, each one fitting the residual (error) of all previous trees combined.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Mirrors Gradient Descent — predictions update as old_prediction + (learning_rate × new_tree_prediction), taking small controlled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Comes from a separate `xgboost` library (pip install xgboost), not sklearn.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Built-in regularization makes it overfit less than plain Gradient Boosting with identical hyperparameters.</w:t>
      </w:r>
    </w:p>
    <w:p>
      <w:pPr>
        <w:pStyle w:val="Heading2"/>
        <w:spacing w:after="100" w:before="200"/>
      </w:pPr>
      <w:r>
        <w:t xml:space="preserve">Don't forget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Trees are kept shallow on purpose (max_depth 3–6) — many weak learners combined, not a few deep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Tune learning_rate and n_estimators together — they trade off against each other (smaller rate needs more trees).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Can still overfit if n_estimators is too high — don't assume boosting is immune just because it's more sophisticated.</w:t>
      </w:r>
    </w:p>
    <w:p>
      <w:pPr>
        <w:spacing w:after="100"/>
      </w:pP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8. Gradient Boosting</w:t>
      </w:r>
    </w:p>
    <w:p>
      <w:pPr>
        <w:spacing w:after="150"/>
      </w:pPr>
      <w:r>
        <w:rPr>
          <w:b/>
          <w:bCs/>
        </w:rPr>
        <w:t xml:space="preserve">When to use: </w:t>
      </w:r>
      <w:r>
        <w:t xml:space="preserve">Same situations as XGBoost, when you want sklearn's built-in version without an extra dependency, or as a baseline before trying XGBoost.</w:t>
      </w:r>
    </w:p>
    <w:p>
      <w:pPr>
        <w:pStyle w:val="Heading2"/>
        <w:spacing w:after="100" w:before="200"/>
      </w:pPr>
      <w:r>
        <w:t xml:space="preserve">Key things to always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Same core algorithm as XGBoost — sequential residual-fitting with a learning_rate — but without XGBoost's extra engineering.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automatic missing-value handling, weaker built-in regularization than XGBoost — fill NaNs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sklearn.ensemble.GradientBoostingClassifier — not a separate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Expect a wider train/test accuracy gap than XGBoost under identical hyperparameters — it overfits more easily.</w:t>
      </w:r>
    </w:p>
    <w:p>
      <w:pPr>
        <w:pStyle w:val="Heading2"/>
        <w:spacing w:after="100" w:before="200"/>
      </w:pPr>
      <w:r>
        <w:t xml:space="preserve">Don't forget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Don't assume it will match XGBoost's results with the same settings — run both and compare if accuracy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Same shallow-tree, many-rounds philosophy as XGBoost applies here too.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Slower than XGBoost at scale (no internal parallelization).</w:t>
      </w:r>
    </w:p>
    <w:p>
      <w:pPr>
        <w:spacing w:after="100"/>
      </w:pP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9. AdaBoost</w:t>
      </w:r>
    </w:p>
    <w:p>
      <w:pPr>
        <w:spacing w:after="150"/>
      </w:pPr>
      <w:r>
        <w:rPr>
          <w:b/>
          <w:bCs/>
        </w:rPr>
        <w:t xml:space="preserve">When to use: </w:t>
      </w:r>
      <w:r>
        <w:t xml:space="preserve">Clean (low-noise) data, binary or multi-class classification, when a simple, fast Boosting baseline is wanted.</w:t>
      </w:r>
    </w:p>
    <w:p>
      <w:pPr>
        <w:pStyle w:val="Heading2"/>
        <w:spacing w:after="100" w:before="200"/>
      </w:pPr>
      <w:r>
        <w:t xml:space="preserve">Key things to always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Different Boosting mechanism from Gradient Boosting/XGBoost: adjusts SAMPLE WEIGHTS each round instead of fitting residuals.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Built from weak learners called 'stumps' (DecisionTreeClassifier with max_depth=1)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Each learner gets an importance score alpha = ½·ln((1−error)/error) — a learner no better than random gets zero vote.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Final prediction is a weighted vote across all stumps (sign of the weighted sum), not a simple majority.</w:t>
      </w:r>
    </w:p>
    <w:p>
      <w:pPr>
        <w:pStyle w:val="Heading2"/>
        <w:spacing w:after="100" w:before="200"/>
      </w:pPr>
      <w:r>
        <w:t xml:space="preserve">Don't forget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Fragile to noise/outliers — the exponential weight update can let a few bad points dominate later rounds.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Tune n_estimators the same way as other ensembles: loop, plot train vs test, retrain at the best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Can concentrate feature importance much more heavily into a few top features than Random Forest does, due to its weighting mechanism.</w:t>
      </w:r>
    </w:p>
    <w:p>
      <w:pPr>
        <w:spacing w:after="100"/>
      </w:pP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10. SVM (Support Vector Machine)</w:t>
      </w:r>
    </w:p>
    <w:p>
      <w:pPr>
        <w:spacing w:after="150"/>
      </w:pPr>
      <w:r>
        <w:rPr>
          <w:b/>
          <w:bCs/>
        </w:rPr>
        <w:t xml:space="preserve">When to use: </w:t>
      </w:r>
      <w:r>
        <w:t xml:space="preserve">High-dimensional data (many features relative to rows), or when a clean maximum-margin boundary is valuable — text classification, bioinformatics, smaller datasets.</w:t>
      </w:r>
    </w:p>
    <w:p>
      <w:pPr>
        <w:pStyle w:val="Heading2"/>
        <w:spacing w:after="100" w:before="200"/>
      </w:pPr>
      <w:r>
        <w:t xml:space="preserve">Key things to always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Finds the boundary with the MAXIMUM MARGIN between classes — only the closest points ('support vectors') define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Kernel Trick (commonly RBF) lets it separate non-linear data without explicitly transforming it into higher dimensions.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 controls the margin's strictness (small C = wider margin/more tolerant, large C = narrower/more aggressive fit).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Scaling is MANDATORY (margin/distance-based), and One-Hot Encoding is needed for nominal columns.</w:t>
      </w:r>
    </w:p>
    <w:p>
      <w:pPr>
        <w:pStyle w:val="Heading2"/>
        <w:spacing w:after="100" w:before="200"/>
      </w:pPr>
      <w:r>
        <w:t xml:space="preserve">Don't forget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Gets very slow on large datasets — training time grows fast with row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feature_importances_ — a real gap compared to every tree-based model (only a rough coef_ workaround exists, and only for a linear kernel).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probability=True must be set explicitly to use predict_proba() — it's off by default for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forgotten scaling step produces the same majority-class collapse seen with KNN — always confirm the model is fit on the SCALED data, not the raw one.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Recurring Bugs Across Every Algorithm</w:t>
      </w:r>
    </w:p>
    <w:p>
      <w:pPr>
        <w:spacing w:after="100"/>
      </w:pPr>
      <w:r>
        <w:t xml:space="preserve">These caused real debugging sessions across this project — check for them first whenever something looks wrong: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Stale kernel state — editing code without Restart Kernel + Run All leaves old variables in memory and produces misleading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Reusing one LabelEncoder() object across multiple columns — .classes_ only remembers the LAST column it was fit on. Use a separate encoder per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train_test_split() always returns (X_train, X_test, y_train, y_test) in that exact order — never reorder the left-hand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() after .mean()/.median()/.mode() — this inserts a bound-method object into a column instead of a number, silently corrupting its dtype.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After a hyperparameter tuning loop (max_depth, n_estimators, K, C), explicitly retrain the final model at the best value — don't leave the loop's last leftover model in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Forgetting to drop pure identifier columns (IDs, names) before training — they add noise and can occasionally leak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Checking for disguised missing values (e.g. 0 used where 0 is biologically/logically impossible) — isnull().sum() only catches explicit NaN.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2026-10-06T11:47:29.411Z</dcterms:created>
  <dcterms:modified xsi:type="dcterms:W3CDTF">2026-10-06T11:47:29.418Z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