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990A" w14:textId="77777777" w:rsidR="00B93CDF" w:rsidRDefault="00000000">
      <w:pPr>
        <w:spacing w:after="0"/>
        <w:jc w:val="center"/>
        <w:rPr>
          <w:b/>
          <w:sz w:val="28"/>
          <w:szCs w:val="28"/>
        </w:rPr>
      </w:pPr>
      <w:r>
        <w:rPr>
          <w:b/>
          <w:sz w:val="28"/>
          <w:szCs w:val="28"/>
        </w:rPr>
        <w:t>Ideation Phase</w:t>
      </w:r>
    </w:p>
    <w:p w14:paraId="69F2DF7C" w14:textId="77777777" w:rsidR="00B93CDF" w:rsidRDefault="00000000">
      <w:pPr>
        <w:spacing w:after="0"/>
        <w:jc w:val="center"/>
        <w:rPr>
          <w:b/>
          <w:sz w:val="28"/>
          <w:szCs w:val="28"/>
        </w:rPr>
      </w:pPr>
      <w:r>
        <w:rPr>
          <w:b/>
          <w:sz w:val="28"/>
          <w:szCs w:val="28"/>
        </w:rPr>
        <w:t>Empathize &amp; Discover</w:t>
      </w:r>
    </w:p>
    <w:p w14:paraId="2574837F" w14:textId="77777777" w:rsidR="00B93CDF" w:rsidRDefault="00B93CD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93CDF" w14:paraId="13936CB0" w14:textId="77777777">
        <w:tc>
          <w:tcPr>
            <w:tcW w:w="4508" w:type="dxa"/>
          </w:tcPr>
          <w:p w14:paraId="01E564C0" w14:textId="77777777" w:rsidR="00B93CDF" w:rsidRDefault="00000000">
            <w:r>
              <w:t>Date</w:t>
            </w:r>
          </w:p>
        </w:tc>
        <w:tc>
          <w:tcPr>
            <w:tcW w:w="4508" w:type="dxa"/>
          </w:tcPr>
          <w:p w14:paraId="5856C369" w14:textId="6696EF87" w:rsidR="00B93CDF" w:rsidRDefault="00F95310">
            <w:r>
              <w:t>1</w:t>
            </w:r>
            <w:r w:rsidR="00000000">
              <w:t xml:space="preserve">1 </w:t>
            </w:r>
            <w:r>
              <w:t>October</w:t>
            </w:r>
            <w:r w:rsidR="00000000">
              <w:t xml:space="preserve"> 202</w:t>
            </w:r>
            <w:r>
              <w:t>6</w:t>
            </w:r>
          </w:p>
        </w:tc>
      </w:tr>
      <w:tr w:rsidR="00B93CDF" w14:paraId="3A26F825" w14:textId="77777777">
        <w:tc>
          <w:tcPr>
            <w:tcW w:w="4508" w:type="dxa"/>
          </w:tcPr>
          <w:p w14:paraId="19BD68BE" w14:textId="77777777" w:rsidR="00B93CDF" w:rsidRDefault="00000000">
            <w:r>
              <w:t>Team ID</w:t>
            </w:r>
          </w:p>
        </w:tc>
        <w:tc>
          <w:tcPr>
            <w:tcW w:w="4508" w:type="dxa"/>
          </w:tcPr>
          <w:p w14:paraId="1267FB78" w14:textId="77777777" w:rsidR="00B93CDF" w:rsidRDefault="00B93CDF">
            <w:pPr>
              <w:spacing w:after="60"/>
            </w:pPr>
          </w:p>
        </w:tc>
      </w:tr>
      <w:tr w:rsidR="00B93CDF" w14:paraId="3300A884" w14:textId="77777777">
        <w:tc>
          <w:tcPr>
            <w:tcW w:w="4508" w:type="dxa"/>
          </w:tcPr>
          <w:p w14:paraId="040A7D36" w14:textId="77777777" w:rsidR="00B93CDF" w:rsidRDefault="00000000">
            <w:r>
              <w:t>Project Name</w:t>
            </w:r>
          </w:p>
        </w:tc>
        <w:tc>
          <w:tcPr>
            <w:tcW w:w="4508" w:type="dxa"/>
          </w:tcPr>
          <w:p w14:paraId="217224F6" w14:textId="77777777" w:rsidR="00B93CDF" w:rsidRDefault="00000000">
            <w:pPr>
              <w:spacing w:after="60"/>
            </w:pPr>
            <w:r>
              <w:rPr>
                <w:sz w:val="24"/>
              </w:rPr>
              <w:t>Employee Raise Issue – Record Producer &amp; Service Portal Integration Guide (ServiceNow)</w:t>
            </w:r>
          </w:p>
        </w:tc>
      </w:tr>
      <w:tr w:rsidR="00B93CDF" w14:paraId="759C8DC0" w14:textId="77777777">
        <w:tc>
          <w:tcPr>
            <w:tcW w:w="4508" w:type="dxa"/>
          </w:tcPr>
          <w:p w14:paraId="3B4D9DCE" w14:textId="77777777" w:rsidR="00B93CDF" w:rsidRDefault="00000000">
            <w:r>
              <w:t>Maximum Marks</w:t>
            </w:r>
          </w:p>
        </w:tc>
        <w:tc>
          <w:tcPr>
            <w:tcW w:w="4508" w:type="dxa"/>
          </w:tcPr>
          <w:p w14:paraId="2BABB71D" w14:textId="77777777" w:rsidR="00B93CDF" w:rsidRDefault="00000000">
            <w:r>
              <w:t>4 Marks</w:t>
            </w:r>
          </w:p>
        </w:tc>
      </w:tr>
    </w:tbl>
    <w:p w14:paraId="11F70420" w14:textId="77777777" w:rsidR="00B93CDF" w:rsidRDefault="00B93CDF">
      <w:pPr>
        <w:rPr>
          <w:b/>
          <w:sz w:val="24"/>
          <w:szCs w:val="24"/>
        </w:rPr>
      </w:pPr>
    </w:p>
    <w:p w14:paraId="4C65FF63" w14:textId="77777777" w:rsidR="00B93CDF" w:rsidRDefault="00000000">
      <w:pPr>
        <w:rPr>
          <w:b/>
          <w:sz w:val="24"/>
          <w:szCs w:val="24"/>
        </w:rPr>
      </w:pPr>
      <w:r>
        <w:rPr>
          <w:b/>
          <w:sz w:val="24"/>
          <w:szCs w:val="24"/>
        </w:rPr>
        <w:t>Empathy Map Canvas:</w:t>
      </w:r>
    </w:p>
    <w:p w14:paraId="000368E9" w14:textId="77777777" w:rsidR="00B93CDF"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DDC745C" w14:textId="77777777" w:rsidR="00B93CDF" w:rsidRDefault="00B93CDF">
      <w:pPr>
        <w:pBdr>
          <w:top w:val="nil"/>
          <w:left w:val="nil"/>
          <w:bottom w:val="nil"/>
          <w:right w:val="nil"/>
          <w:between w:val="nil"/>
        </w:pBdr>
        <w:spacing w:after="0" w:line="240" w:lineRule="auto"/>
        <w:jc w:val="both"/>
        <w:rPr>
          <w:color w:val="2A2A2A"/>
          <w:sz w:val="24"/>
          <w:szCs w:val="24"/>
        </w:rPr>
      </w:pPr>
    </w:p>
    <w:p w14:paraId="2D68AC5D" w14:textId="77777777" w:rsidR="00B93CDF"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3A94344" w14:textId="77777777" w:rsidR="00B93CDF"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F8650DF" w14:textId="77777777" w:rsidR="00B93CDF" w:rsidRDefault="00000000">
      <w:pPr>
        <w:jc w:val="both"/>
        <w:rPr>
          <w:b/>
          <w:color w:val="2A2A2A"/>
          <w:sz w:val="24"/>
          <w:szCs w:val="24"/>
        </w:rPr>
      </w:pPr>
      <w:r>
        <w:rPr>
          <w:b/>
          <w:color w:val="2A2A2A"/>
          <w:sz w:val="24"/>
          <w:szCs w:val="24"/>
        </w:rPr>
        <w:t>Example:</w:t>
      </w:r>
    </w:p>
    <w:p w14:paraId="4ED94FF1" w14:textId="77777777" w:rsidR="00B93CDF" w:rsidRDefault="00000000">
      <w:pPr>
        <w:jc w:val="both"/>
        <w:rPr>
          <w:b/>
          <w:color w:val="2A2A2A"/>
          <w:sz w:val="24"/>
          <w:szCs w:val="24"/>
        </w:rPr>
      </w:pPr>
      <w:r>
        <w:rPr>
          <w:noProof/>
        </w:rPr>
        <w:drawing>
          <wp:inline distT="0" distB="0" distL="0" distR="0" wp14:anchorId="5CBBD081" wp14:editId="2C3ADE2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1DCB958" w14:textId="77777777" w:rsidR="00B93CDF" w:rsidRDefault="00B93CDF">
      <w:pPr>
        <w:rPr>
          <w:sz w:val="24"/>
          <w:szCs w:val="24"/>
        </w:rPr>
      </w:pPr>
    </w:p>
    <w:p w14:paraId="0BBF063E" w14:textId="77777777" w:rsidR="00B93CDF" w:rsidRDefault="00000000">
      <w:r>
        <w:rPr>
          <w:sz w:val="24"/>
          <w:szCs w:val="24"/>
        </w:rPr>
        <w:t xml:space="preserve">Reference: </w:t>
      </w:r>
      <w:hyperlink r:id="rId6">
        <w:r>
          <w:rPr>
            <w:color w:val="0563C1"/>
            <w:u w:val="single"/>
          </w:rPr>
          <w:t>https://www.mural.co/templates/empathy-map-canvas</w:t>
        </w:r>
      </w:hyperlink>
    </w:p>
    <w:p w14:paraId="3A5F1E84" w14:textId="77777777" w:rsidR="00B93CDF" w:rsidRDefault="00B93CDF">
      <w:pPr>
        <w:jc w:val="both"/>
        <w:rPr>
          <w:b/>
          <w:color w:val="2A2A2A"/>
          <w:sz w:val="24"/>
          <w:szCs w:val="24"/>
        </w:rPr>
      </w:pPr>
    </w:p>
    <w:p w14:paraId="6E227BF1" w14:textId="77777777" w:rsidR="00B93CDF" w:rsidRDefault="00B93CDF">
      <w:pPr>
        <w:jc w:val="both"/>
        <w:rPr>
          <w:b/>
          <w:color w:val="2A2A2A"/>
          <w:sz w:val="24"/>
          <w:szCs w:val="24"/>
        </w:rPr>
      </w:pPr>
    </w:p>
    <w:p w14:paraId="3BF9C0D7" w14:textId="77777777" w:rsidR="00B93CDF" w:rsidRDefault="00000000">
      <w:pPr>
        <w:jc w:val="both"/>
        <w:rPr>
          <w:b/>
          <w:color w:val="2A2A2A"/>
          <w:sz w:val="24"/>
          <w:szCs w:val="24"/>
        </w:rPr>
      </w:pPr>
      <w:r>
        <w:rPr>
          <w:b/>
          <w:sz w:val="24"/>
        </w:rPr>
        <w:t>Empathy Map: Employee Raise Issue Portal (ServiceNow)</w:t>
      </w:r>
    </w:p>
    <w:p w14:paraId="7767CE58" w14:textId="77777777" w:rsidR="00B93CDF" w:rsidRDefault="00000000">
      <w:pPr>
        <w:spacing w:before="120" w:after="120"/>
      </w:pPr>
      <w:r>
        <w:t>User: An employee who needs IT help (network, hardware, software or access issue) and has to report it to the service desk.</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10" w:type="dxa"/>
          <w:bottom w:w="80" w:type="dxa"/>
          <w:right w:w="110" w:type="dxa"/>
        </w:tblCellMar>
        <w:tblLook w:val="04A0" w:firstRow="1" w:lastRow="0" w:firstColumn="1" w:lastColumn="0" w:noHBand="0" w:noVBand="1"/>
      </w:tblPr>
      <w:tblGrid>
        <w:gridCol w:w="4513"/>
        <w:gridCol w:w="4513"/>
      </w:tblGrid>
      <w:tr w:rsidR="00B93CDF" w14:paraId="0B661B57" w14:textId="77777777">
        <w:tc>
          <w:tcPr>
            <w:tcW w:w="4513" w:type="dxa"/>
            <w:shd w:val="clear" w:color="auto" w:fill="1F4E79"/>
          </w:tcPr>
          <w:p w14:paraId="646408CB" w14:textId="77777777" w:rsidR="00B93CDF" w:rsidRDefault="00000000">
            <w:pPr>
              <w:spacing w:after="60"/>
            </w:pPr>
            <w:r>
              <w:rPr>
                <w:b/>
                <w:color w:val="FFFFFF"/>
              </w:rPr>
              <w:t>SAYS</w:t>
            </w:r>
          </w:p>
        </w:tc>
        <w:tc>
          <w:tcPr>
            <w:tcW w:w="4513" w:type="dxa"/>
            <w:shd w:val="clear" w:color="auto" w:fill="1F4E79"/>
          </w:tcPr>
          <w:p w14:paraId="6CB23347" w14:textId="77777777" w:rsidR="00B93CDF" w:rsidRDefault="00000000">
            <w:pPr>
              <w:spacing w:after="60"/>
            </w:pPr>
            <w:r>
              <w:rPr>
                <w:b/>
                <w:color w:val="FFFFFF"/>
              </w:rPr>
              <w:t>THINKS</w:t>
            </w:r>
          </w:p>
        </w:tc>
      </w:tr>
      <w:tr w:rsidR="00B93CDF" w14:paraId="55769893" w14:textId="77777777">
        <w:tc>
          <w:tcPr>
            <w:tcW w:w="4513" w:type="dxa"/>
            <w:shd w:val="clear" w:color="auto" w:fill="F2F7FB"/>
          </w:tcPr>
          <w:p w14:paraId="6733857C" w14:textId="77777777" w:rsidR="00B93CDF" w:rsidRDefault="00000000">
            <w:pPr>
              <w:spacing w:after="60"/>
            </w:pPr>
            <w:r>
              <w:rPr>
                <w:sz w:val="21"/>
              </w:rPr>
              <w:t>• “I can’t connect to the VPN, where do I report this?”</w:t>
            </w:r>
          </w:p>
          <w:p w14:paraId="3E94DEAF" w14:textId="77777777" w:rsidR="00B93CDF" w:rsidRDefault="00000000">
            <w:pPr>
              <w:spacing w:after="60"/>
            </w:pPr>
            <w:r>
              <w:rPr>
                <w:sz w:val="21"/>
              </w:rPr>
              <w:t>• “Which category should I choose?”</w:t>
            </w:r>
          </w:p>
          <w:p w14:paraId="702FA3FB" w14:textId="77777777" w:rsidR="00B93CDF" w:rsidRDefault="00000000">
            <w:pPr>
              <w:spacing w:after="60"/>
            </w:pPr>
            <w:r>
              <w:rPr>
                <w:sz w:val="21"/>
              </w:rPr>
              <w:t>• “Has my ticket been picked up yet?”</w:t>
            </w:r>
          </w:p>
        </w:tc>
        <w:tc>
          <w:tcPr>
            <w:tcW w:w="4513" w:type="dxa"/>
            <w:shd w:val="clear" w:color="auto" w:fill="F2F7FB"/>
          </w:tcPr>
          <w:p w14:paraId="6EB2CE2A" w14:textId="77777777" w:rsidR="00B93CDF" w:rsidRDefault="00000000">
            <w:pPr>
              <w:spacing w:after="60"/>
            </w:pPr>
            <w:r>
              <w:rPr>
                <w:sz w:val="21"/>
              </w:rPr>
              <w:t>• “Raising a ticket should be quick and simple.”</w:t>
            </w:r>
          </w:p>
          <w:p w14:paraId="5C9C165F" w14:textId="77777777" w:rsidR="00B93CDF" w:rsidRDefault="00000000">
            <w:pPr>
              <w:spacing w:after="60"/>
            </w:pPr>
            <w:r>
              <w:rPr>
                <w:sz w:val="21"/>
              </w:rPr>
              <w:t>• “Will anyone actually see my issue?”</w:t>
            </w:r>
          </w:p>
          <w:p w14:paraId="6B1310C0" w14:textId="77777777" w:rsidR="00B93CDF" w:rsidRDefault="00000000">
            <w:pPr>
              <w:spacing w:after="60"/>
            </w:pPr>
            <w:r>
              <w:rPr>
                <w:sz w:val="21"/>
              </w:rPr>
              <w:t>• “I don’t want to fill a long, confusing form.”</w:t>
            </w:r>
          </w:p>
        </w:tc>
      </w:tr>
      <w:tr w:rsidR="00B93CDF" w14:paraId="7EBC943E" w14:textId="77777777">
        <w:tc>
          <w:tcPr>
            <w:tcW w:w="4513" w:type="dxa"/>
            <w:shd w:val="clear" w:color="auto" w:fill="1F4E79"/>
          </w:tcPr>
          <w:p w14:paraId="41C81EF0" w14:textId="77777777" w:rsidR="00B93CDF" w:rsidRDefault="00000000">
            <w:pPr>
              <w:spacing w:after="60"/>
            </w:pPr>
            <w:r>
              <w:rPr>
                <w:b/>
                <w:color w:val="FFFFFF"/>
              </w:rPr>
              <w:t>DOES</w:t>
            </w:r>
          </w:p>
        </w:tc>
        <w:tc>
          <w:tcPr>
            <w:tcW w:w="4513" w:type="dxa"/>
            <w:shd w:val="clear" w:color="auto" w:fill="1F4E79"/>
          </w:tcPr>
          <w:p w14:paraId="3557A75E" w14:textId="77777777" w:rsidR="00B93CDF" w:rsidRDefault="00000000">
            <w:pPr>
              <w:spacing w:after="60"/>
            </w:pPr>
            <w:r>
              <w:rPr>
                <w:b/>
                <w:color w:val="FFFFFF"/>
              </w:rPr>
              <w:t>FEELS</w:t>
            </w:r>
          </w:p>
        </w:tc>
      </w:tr>
      <w:tr w:rsidR="00B93CDF" w14:paraId="2C95576D" w14:textId="77777777">
        <w:tc>
          <w:tcPr>
            <w:tcW w:w="4513" w:type="dxa"/>
            <w:shd w:val="clear" w:color="auto" w:fill="F2F7FB"/>
          </w:tcPr>
          <w:p w14:paraId="238FF939" w14:textId="77777777" w:rsidR="00B93CDF" w:rsidRDefault="00000000">
            <w:pPr>
              <w:spacing w:after="60"/>
            </w:pPr>
            <w:r>
              <w:rPr>
                <w:sz w:val="21"/>
              </w:rPr>
              <w:t>• Emails or calls the help desk</w:t>
            </w:r>
          </w:p>
          <w:p w14:paraId="6558CC5B" w14:textId="77777777" w:rsidR="00B93CDF" w:rsidRDefault="00000000">
            <w:pPr>
              <w:spacing w:after="60"/>
            </w:pPr>
            <w:r>
              <w:rPr>
                <w:sz w:val="21"/>
              </w:rPr>
              <w:t>• Searches the portal for a place to log the issue</w:t>
            </w:r>
          </w:p>
          <w:p w14:paraId="1AA4B84C" w14:textId="77777777" w:rsidR="00B93CDF" w:rsidRDefault="00000000">
            <w:pPr>
              <w:spacing w:after="60"/>
            </w:pPr>
            <w:r>
              <w:rPr>
                <w:sz w:val="21"/>
              </w:rPr>
              <w:t>• Clicks Raise Ticket and fills the record producer</w:t>
            </w:r>
          </w:p>
          <w:p w14:paraId="3C3EEB0A" w14:textId="77777777" w:rsidR="00B93CDF" w:rsidRDefault="00000000">
            <w:pPr>
              <w:spacing w:after="60"/>
            </w:pPr>
            <w:r>
              <w:rPr>
                <w:sz w:val="21"/>
              </w:rPr>
              <w:t>• Picks Category, Subcategory and gives a short description</w:t>
            </w:r>
          </w:p>
        </w:tc>
        <w:tc>
          <w:tcPr>
            <w:tcW w:w="4513" w:type="dxa"/>
            <w:shd w:val="clear" w:color="auto" w:fill="F2F7FB"/>
          </w:tcPr>
          <w:p w14:paraId="54CBB7A6" w14:textId="77777777" w:rsidR="00B93CDF" w:rsidRDefault="00000000">
            <w:pPr>
              <w:spacing w:after="60"/>
            </w:pPr>
            <w:r>
              <w:rPr>
                <w:sz w:val="21"/>
              </w:rPr>
              <w:t>• Frustrated when the process is unclear</w:t>
            </w:r>
          </w:p>
          <w:p w14:paraId="26512D0E" w14:textId="77777777" w:rsidR="00B93CDF" w:rsidRDefault="00000000">
            <w:pPr>
              <w:spacing w:after="60"/>
            </w:pPr>
            <w:r>
              <w:rPr>
                <w:sz w:val="21"/>
              </w:rPr>
              <w:t>• Anxious about delay in resolution</w:t>
            </w:r>
          </w:p>
          <w:p w14:paraId="133A2C15" w14:textId="77777777" w:rsidR="00B93CDF" w:rsidRDefault="00000000">
            <w:pPr>
              <w:spacing w:after="60"/>
            </w:pPr>
            <w:r>
              <w:rPr>
                <w:sz w:val="21"/>
              </w:rPr>
              <w:t>• Relieved when the ticket gets a number and status</w:t>
            </w:r>
          </w:p>
          <w:p w14:paraId="39B9EBBC" w14:textId="77777777" w:rsidR="00B93CDF" w:rsidRDefault="00000000">
            <w:pPr>
              <w:spacing w:after="60"/>
            </w:pPr>
            <w:r>
              <w:rPr>
                <w:sz w:val="21"/>
              </w:rPr>
              <w:t>• Confident when the portal is clean and guided</w:t>
            </w:r>
          </w:p>
        </w:tc>
      </w:tr>
    </w:tbl>
    <w:p w14:paraId="7847B90D" w14:textId="77777777" w:rsidR="00B93CDF" w:rsidRDefault="00B93CDF">
      <w:pPr>
        <w:spacing w:after="12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10" w:type="dxa"/>
          <w:bottom w:w="80" w:type="dxa"/>
          <w:right w:w="110" w:type="dxa"/>
        </w:tblCellMar>
        <w:tblLook w:val="04A0" w:firstRow="1" w:lastRow="0" w:firstColumn="1" w:lastColumn="0" w:noHBand="0" w:noVBand="1"/>
      </w:tblPr>
      <w:tblGrid>
        <w:gridCol w:w="4513"/>
        <w:gridCol w:w="4513"/>
      </w:tblGrid>
      <w:tr w:rsidR="00B93CDF" w14:paraId="62E8C08F" w14:textId="77777777">
        <w:tc>
          <w:tcPr>
            <w:tcW w:w="4513" w:type="dxa"/>
            <w:shd w:val="clear" w:color="auto" w:fill="C0392B"/>
          </w:tcPr>
          <w:p w14:paraId="72931A5C" w14:textId="77777777" w:rsidR="00B93CDF" w:rsidRDefault="00000000">
            <w:pPr>
              <w:spacing w:after="60"/>
            </w:pPr>
            <w:r>
              <w:rPr>
                <w:b/>
                <w:color w:val="FFFFFF"/>
              </w:rPr>
              <w:t>PAINS</w:t>
            </w:r>
          </w:p>
        </w:tc>
        <w:tc>
          <w:tcPr>
            <w:tcW w:w="4513" w:type="dxa"/>
            <w:shd w:val="clear" w:color="auto" w:fill="1E8449"/>
          </w:tcPr>
          <w:p w14:paraId="10673855" w14:textId="77777777" w:rsidR="00B93CDF" w:rsidRDefault="00000000">
            <w:pPr>
              <w:spacing w:after="60"/>
            </w:pPr>
            <w:r>
              <w:rPr>
                <w:b/>
                <w:color w:val="FFFFFF"/>
              </w:rPr>
              <w:t>GAINS</w:t>
            </w:r>
          </w:p>
        </w:tc>
      </w:tr>
      <w:tr w:rsidR="00B93CDF" w14:paraId="429C1FAB" w14:textId="77777777">
        <w:tc>
          <w:tcPr>
            <w:tcW w:w="4513" w:type="dxa"/>
            <w:shd w:val="clear" w:color="auto" w:fill="FDF3F2"/>
          </w:tcPr>
          <w:p w14:paraId="16302A2F" w14:textId="77777777" w:rsidR="00B93CDF" w:rsidRDefault="00000000">
            <w:pPr>
              <w:spacing w:after="60"/>
            </w:pPr>
            <w:r>
              <w:rPr>
                <w:sz w:val="21"/>
              </w:rPr>
              <w:t xml:space="preserve">• No </w:t>
            </w:r>
            <w:proofErr w:type="gramStart"/>
            <w:r>
              <w:rPr>
                <w:sz w:val="21"/>
              </w:rPr>
              <w:t>single entry</w:t>
            </w:r>
            <w:proofErr w:type="gramEnd"/>
            <w:r>
              <w:rPr>
                <w:sz w:val="21"/>
              </w:rPr>
              <w:t xml:space="preserve"> point to raise an issue</w:t>
            </w:r>
          </w:p>
          <w:p w14:paraId="50CF06B2" w14:textId="77777777" w:rsidR="00B93CDF" w:rsidRDefault="00000000">
            <w:pPr>
              <w:spacing w:after="60"/>
            </w:pPr>
            <w:r>
              <w:rPr>
                <w:sz w:val="21"/>
              </w:rPr>
              <w:t>• Unsure of the correct category/subcategory</w:t>
            </w:r>
          </w:p>
          <w:p w14:paraId="3140A84A" w14:textId="77777777" w:rsidR="00B93CDF" w:rsidRDefault="00000000">
            <w:pPr>
              <w:spacing w:after="60"/>
            </w:pPr>
            <w:r>
              <w:rPr>
                <w:sz w:val="21"/>
              </w:rPr>
              <w:t>• No ticket number or status to follow</w:t>
            </w:r>
          </w:p>
          <w:p w14:paraId="1884FF9E" w14:textId="77777777" w:rsidR="00B93CDF" w:rsidRDefault="00000000">
            <w:pPr>
              <w:spacing w:after="60"/>
            </w:pPr>
            <w:r>
              <w:rPr>
                <w:sz w:val="21"/>
              </w:rPr>
              <w:t>• Repeated follow-ups by email or phone</w:t>
            </w:r>
          </w:p>
        </w:tc>
        <w:tc>
          <w:tcPr>
            <w:tcW w:w="4513" w:type="dxa"/>
            <w:shd w:val="clear" w:color="auto" w:fill="F1F9F3"/>
          </w:tcPr>
          <w:p w14:paraId="414F16FB" w14:textId="77777777" w:rsidR="00B93CDF" w:rsidRDefault="00000000">
            <w:pPr>
              <w:spacing w:after="60"/>
            </w:pPr>
            <w:r>
              <w:rPr>
                <w:sz w:val="21"/>
              </w:rPr>
              <w:t xml:space="preserve">• One-click “Raise Ticket” widget on the Employee </w:t>
            </w:r>
            <w:proofErr w:type="spellStart"/>
            <w:r>
              <w:rPr>
                <w:sz w:val="21"/>
              </w:rPr>
              <w:t>Center</w:t>
            </w:r>
            <w:proofErr w:type="spellEnd"/>
            <w:r>
              <w:rPr>
                <w:sz w:val="21"/>
              </w:rPr>
              <w:t xml:space="preserve"> portal</w:t>
            </w:r>
          </w:p>
          <w:p w14:paraId="12317912" w14:textId="77777777" w:rsidR="00B93CDF" w:rsidRDefault="00000000">
            <w:pPr>
              <w:spacing w:after="60"/>
            </w:pPr>
            <w:r>
              <w:rPr>
                <w:sz w:val="21"/>
              </w:rPr>
              <w:t>• Guided form with dependent Category → Subcategory choices</w:t>
            </w:r>
          </w:p>
          <w:p w14:paraId="0EFE71DF" w14:textId="77777777" w:rsidR="00B93CDF" w:rsidRDefault="00000000">
            <w:pPr>
              <w:spacing w:after="60"/>
            </w:pPr>
            <w:r>
              <w:rPr>
                <w:sz w:val="21"/>
              </w:rPr>
              <w:t>• Auto-numbered record with State tracking</w:t>
            </w:r>
          </w:p>
          <w:p w14:paraId="526332AE" w14:textId="77777777" w:rsidR="00B93CDF" w:rsidRDefault="00000000">
            <w:pPr>
              <w:spacing w:after="60"/>
            </w:pPr>
            <w:r>
              <w:rPr>
                <w:sz w:val="21"/>
              </w:rPr>
              <w:t>• Faster resolution and transparent tracking</w:t>
            </w:r>
          </w:p>
        </w:tc>
      </w:tr>
    </w:tbl>
    <w:p w14:paraId="7A77B085" w14:textId="77777777" w:rsidR="00792920" w:rsidRDefault="00792920"/>
    <w:sectPr w:rsidR="0079292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CDF"/>
    <w:rsid w:val="003022D8"/>
    <w:rsid w:val="00792920"/>
    <w:rsid w:val="00835F87"/>
    <w:rsid w:val="00B93CDF"/>
    <w:rsid w:val="00F953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5C2A1"/>
  <w15:docId w15:val="{5A29C41A-C78D-4B7E-BD18-7609EAC03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302</Words>
  <Characters>1726</Characters>
  <Application>Microsoft Office Word</Application>
  <DocSecurity>0</DocSecurity>
  <Lines>14</Lines>
  <Paragraphs>4</Paragraphs>
  <ScaleCrop>false</ScaleCrop>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Mohan reddy</cp:lastModifiedBy>
  <cp:revision>2</cp:revision>
  <dcterms:created xsi:type="dcterms:W3CDTF">2026-10-11T11:10:00Z</dcterms:created>
  <dcterms:modified xsi:type="dcterms:W3CDTF">2026-10-11T11:10:00Z</dcterms:modified>
</cp:coreProperties>
</file>