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Air Quality Monitoring Innovations: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i w:val="1"/>
          <w:rtl w:val="0"/>
        </w:rPr>
        <w:t xml:space="preserve">Machine Learning-Based AQM: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Implementing machine learning algorithms to dynamically adjust AQM parameters based on real-time network conditions and traffic patterns.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i w:val="1"/>
          <w:rtl w:val="0"/>
        </w:rPr>
        <w:t xml:space="preserve">Adaptive AQM for IoT: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Developing an AQM system tailored for the unique challenges posed by Internet of Things (IoT) devices, which often have diverse traffic patterns and resource constraints.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i w:val="1"/>
          <w:rtl w:val="0"/>
        </w:rPr>
        <w:t xml:space="preserve">Blockchain-Powered AQM: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Exploring the integration of blockchain technology to create a decentralized AQM system, enhancing security and trust in managing network congestion.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i w:val="1"/>
          <w:rtl w:val="0"/>
        </w:rPr>
        <w:t xml:space="preserve">QoS-Aware AQM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Designing AQM algorithms that prioritize different types of traffic (e.g., video streaming, VoIP) based on their Quality of Service (QoS) requirements.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i w:val="1"/>
          <w:rtl w:val="0"/>
        </w:rPr>
        <w:t xml:space="preserve">Multi-Objective Optimization for AQM: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Creating AQM systems that consider multiple objectives, such as minimizing latency, maximizing throughput, and ensuring fairness among different flows.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AI-Enhanced Traffic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1"/>
          <w:i w:val="1"/>
          <w:rtl w:val="0"/>
        </w:rPr>
        <w:t xml:space="preserve">Prediction for AQM: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Leveraging AI algorithms to predict future network traffic patterns and proactively adjust AQM parameters to prevent congestion.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Edge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i w:val="1"/>
          <w:rtl w:val="0"/>
        </w:rPr>
        <w:t xml:space="preserve">Computing-Integrated AQM: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Developing AQM solutions that are optimized for edge computing environments, where low latency and high reliability are critical.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b w:val="1"/>
          <w:i w:val="1"/>
          <w:rtl w:val="0"/>
        </w:rPr>
        <w:t xml:space="preserve">Privacy-Preserving AQM: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Ensuring that AQM algorithms can operate effectively while preserving the privacy of user data, especially in sensitive applications like healthcare or finance.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Quantum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b w:val="1"/>
          <w:i w:val="1"/>
          <w:rtl w:val="0"/>
        </w:rPr>
        <w:t xml:space="preserve">Computing-Enhanced AQM: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Investigating the potential of quantum computing to optimize AQM algorithms, potentially enabling more efficient congestion control in quantum network environments.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b w:val="1"/>
          <w:i w:val="1"/>
          <w:rtl w:val="0"/>
        </w:rPr>
        <w:t xml:space="preserve">AQM for 5G and Beyond: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*Tailoring AQM techniques to meet the specific requirements and challenges of advanced network technologies like 5G and future-generation networks.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b0k8ZKwFos2omD/0xtndAir84A==">CgMxLjA4AHIhMTlmR2kyd1lIemZLVzdBZHBKMmZDTHBnQjBQV1Q2MmdP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