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A7E97" w14:textId="77777777" w:rsidR="000800E4" w:rsidRPr="00F426D2" w:rsidRDefault="000800E4" w:rsidP="000800E4">
      <w:pPr>
        <w:jc w:val="center"/>
        <w:rPr>
          <w:b/>
          <w:bCs/>
          <w:color w:val="262626" w:themeColor="text1" w:themeTint="D9"/>
          <w:sz w:val="56"/>
          <w:szCs w:val="56"/>
          <w:u w:val="thick"/>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F426D2">
        <w:rPr>
          <w:b/>
          <w:bCs/>
          <w:color w:val="262626" w:themeColor="text1" w:themeTint="D9"/>
          <w:sz w:val="56"/>
          <w:szCs w:val="56"/>
          <w:u w:val="thick"/>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Udbhava X ’26 | Hackathon |</w:t>
      </w:r>
    </w:p>
    <w:p w14:paraId="21873EE6" w14:textId="77777777" w:rsidR="000800E4" w:rsidRPr="00F426D2" w:rsidRDefault="000800E4" w:rsidP="000800E4">
      <w:pPr>
        <w:jc w:val="center"/>
        <w:rPr>
          <w:b/>
          <w:bCs/>
          <w:color w:val="000000" w:themeColor="text1"/>
          <w:sz w:val="32"/>
          <w:szCs w:val="32"/>
          <w14:textOutline w14:w="12700" w14:cap="flat" w14:cmpd="sng" w14:algn="ctr">
            <w14:solidFill>
              <w14:schemeClr w14:val="accent4"/>
            </w14:solidFill>
            <w14:prstDash w14:val="solid"/>
            <w14:round/>
          </w14:textOutline>
        </w:rPr>
      </w:pPr>
      <w:r w:rsidRPr="00F426D2">
        <w:rPr>
          <w:b/>
          <w:bCs/>
          <w:color w:val="000000" w:themeColor="text1"/>
          <w:sz w:val="32"/>
          <w:szCs w:val="32"/>
          <w14:textOutline w14:w="12700" w14:cap="flat" w14:cmpd="sng" w14:algn="ctr">
            <w14:solidFill>
              <w14:schemeClr w14:val="accent4"/>
            </w14:solidFill>
            <w14:prstDash w14:val="solid"/>
            <w14:round/>
          </w14:textOutline>
        </w:rPr>
        <w:t>SC-01 The “Ghost” Classroom (Energy Efficiency)</w:t>
      </w:r>
    </w:p>
    <w:p w14:paraId="1C856B1A" w14:textId="77777777" w:rsidR="000800E4" w:rsidRDefault="000800E4" w:rsidP="000800E4">
      <w:pPr>
        <w:jc w:val="center"/>
        <w:rPr>
          <w:b/>
          <w:bCs/>
          <w:sz w:val="32"/>
          <w:szCs w:val="32"/>
        </w:rPr>
      </w:pPr>
    </w:p>
    <w:p w14:paraId="4BC1749F" w14:textId="413B5700" w:rsidR="000800E4" w:rsidRPr="000800E4" w:rsidRDefault="000800E4" w:rsidP="000800E4">
      <w:pPr>
        <w:rPr>
          <w:b/>
          <w:bCs/>
          <w:sz w:val="32"/>
          <w:szCs w:val="32"/>
        </w:rPr>
      </w:pPr>
      <w:r w:rsidRPr="000800E4">
        <w:rPr>
          <w:b/>
          <w:bCs/>
          <w:sz w:val="32"/>
          <w:szCs w:val="32"/>
        </w:rPr>
        <w:t>LIMITATIONS AND FUTURE SCOPE</w:t>
      </w:r>
    </w:p>
    <w:p w14:paraId="57A3C948" w14:textId="77777777" w:rsidR="000800E4" w:rsidRPr="000800E4" w:rsidRDefault="000800E4" w:rsidP="000800E4">
      <w:pPr>
        <w:rPr>
          <w:b/>
          <w:bCs/>
        </w:rPr>
      </w:pPr>
      <w:r w:rsidRPr="000800E4">
        <w:rPr>
          <w:b/>
          <w:bCs/>
        </w:rPr>
        <w:t>1. Limitations of the Proposed System</w:t>
      </w:r>
    </w:p>
    <w:p w14:paraId="416DC0F9" w14:textId="77777777" w:rsidR="000800E4" w:rsidRPr="000800E4" w:rsidRDefault="000800E4" w:rsidP="000800E4">
      <w:r w:rsidRPr="000800E4">
        <w:t>The proposed Automated Energy-Grid Orchestrator, while effective in reducing energy wastage, has certain limitations that must be acknowledged:</w:t>
      </w:r>
    </w:p>
    <w:p w14:paraId="2A90E6ED" w14:textId="77777777" w:rsidR="000800E4" w:rsidRPr="000800E4" w:rsidRDefault="000800E4" w:rsidP="000800E4">
      <w:r w:rsidRPr="000800E4">
        <w:rPr>
          <w:rFonts w:ascii="Segoe UI Symbol" w:hAnsi="Segoe UI Symbol" w:cs="Segoe UI Symbol"/>
          <w:b/>
          <w:bCs/>
        </w:rPr>
        <w:t>➤</w:t>
      </w:r>
      <w:r w:rsidRPr="000800E4">
        <w:rPr>
          <w:b/>
          <w:bCs/>
        </w:rPr>
        <w:t xml:space="preserve"> 1.1 Sensor Dependency</w:t>
      </w:r>
      <w:r w:rsidRPr="000800E4">
        <w:br/>
        <w:t>The system relies primarily on occupancy sensors such as PIR sensors. These sensors detect motion but may fail to identify occupants who remain stationary for long periods, potentially leading to incorrect system shutdowns.</w:t>
      </w:r>
    </w:p>
    <w:p w14:paraId="13F7DD1B" w14:textId="77777777" w:rsidR="000800E4" w:rsidRPr="000800E4" w:rsidRDefault="000800E4" w:rsidP="000800E4">
      <w:r w:rsidRPr="000800E4">
        <w:rPr>
          <w:rFonts w:ascii="Segoe UI Symbol" w:hAnsi="Segoe UI Symbol" w:cs="Segoe UI Symbol"/>
          <w:b/>
          <w:bCs/>
        </w:rPr>
        <w:t>➤</w:t>
      </w:r>
      <w:r w:rsidRPr="000800E4">
        <w:rPr>
          <w:b/>
          <w:bCs/>
        </w:rPr>
        <w:t xml:space="preserve"> 1.2 False Positives and False Negatives</w:t>
      </w:r>
      <w:r w:rsidRPr="000800E4">
        <w:br/>
        <w:t>Environmental factors such as airflow, heat variations, or unintended movement may trigger the sensors inaccurately. This can result in unnecessary switching of lights or HVAC systems.</w:t>
      </w:r>
    </w:p>
    <w:p w14:paraId="26EA0178" w14:textId="77777777" w:rsidR="000800E4" w:rsidRPr="000800E4" w:rsidRDefault="000800E4" w:rsidP="000800E4">
      <w:r w:rsidRPr="000800E4">
        <w:rPr>
          <w:rFonts w:ascii="Segoe UI Symbol" w:hAnsi="Segoe UI Symbol" w:cs="Segoe UI Symbol"/>
          <w:b/>
          <w:bCs/>
        </w:rPr>
        <w:t>➤</w:t>
      </w:r>
      <w:r w:rsidRPr="000800E4">
        <w:rPr>
          <w:b/>
          <w:bCs/>
        </w:rPr>
        <w:t xml:space="preserve"> 1.3 Network Dependency</w:t>
      </w:r>
      <w:r w:rsidRPr="000800E4">
        <w:br/>
        <w:t>The system depends on a stable network connection for communication between components. Any network disruption may delay decision-making or result in temporary system inefficiency.</w:t>
      </w:r>
    </w:p>
    <w:p w14:paraId="7A4715F5" w14:textId="77777777" w:rsidR="000800E4" w:rsidRPr="000800E4" w:rsidRDefault="000800E4" w:rsidP="000800E4">
      <w:r w:rsidRPr="000800E4">
        <w:rPr>
          <w:rFonts w:ascii="Segoe UI Symbol" w:hAnsi="Segoe UI Symbol" w:cs="Segoe UI Symbol"/>
          <w:b/>
          <w:bCs/>
        </w:rPr>
        <w:t>➤</w:t>
      </w:r>
      <w:r w:rsidRPr="000800E4">
        <w:rPr>
          <w:b/>
          <w:bCs/>
        </w:rPr>
        <w:t xml:space="preserve"> 1.4 Rule-Based Logic Constraints</w:t>
      </w:r>
      <w:r w:rsidRPr="000800E4">
        <w:br/>
        <w:t>The current implementation is based on predefined rules. While reliable, it lacks the ability to learn from historical data or adapt dynamically to changing usage patterns.</w:t>
      </w:r>
    </w:p>
    <w:p w14:paraId="14224F25" w14:textId="77777777" w:rsidR="000800E4" w:rsidRPr="000800E4" w:rsidRDefault="000800E4" w:rsidP="000800E4">
      <w:r w:rsidRPr="000800E4">
        <w:rPr>
          <w:rFonts w:ascii="Segoe UI Symbol" w:hAnsi="Segoe UI Symbol" w:cs="Segoe UI Symbol"/>
          <w:b/>
          <w:bCs/>
        </w:rPr>
        <w:t>➤</w:t>
      </w:r>
      <w:r w:rsidRPr="000800E4">
        <w:rPr>
          <w:b/>
          <w:bCs/>
        </w:rPr>
        <w:t xml:space="preserve"> 1.5 Initial Infrastructure Cost</w:t>
      </w:r>
      <w:r w:rsidRPr="000800E4">
        <w:br/>
        <w:t>Deployment requires installation of sensors, controllers, and smart switching devices. Scaling the system across a large campus with multiple classrooms may involve significant initial investment.</w:t>
      </w:r>
    </w:p>
    <w:p w14:paraId="0342EABA" w14:textId="77777777" w:rsidR="000800E4" w:rsidRPr="000800E4" w:rsidRDefault="000800E4" w:rsidP="000800E4">
      <w:r w:rsidRPr="000800E4">
        <w:rPr>
          <w:rFonts w:ascii="Segoe UI Symbol" w:hAnsi="Segoe UI Symbol" w:cs="Segoe UI Symbol"/>
          <w:b/>
          <w:bCs/>
        </w:rPr>
        <w:t>➤</w:t>
      </w:r>
      <w:r w:rsidRPr="000800E4">
        <w:rPr>
          <w:b/>
          <w:bCs/>
        </w:rPr>
        <w:t xml:space="preserve"> 1.6 Integration Complexity</w:t>
      </w:r>
      <w:r w:rsidRPr="000800E4">
        <w:br/>
        <w:t>Integrating the system with existing electrical infrastructure and institutional timetable databases may require customization and technical effort, depending on the university’s existing setup.</w:t>
      </w:r>
    </w:p>
    <w:p w14:paraId="3933A275" w14:textId="77777777" w:rsidR="000800E4" w:rsidRPr="000800E4" w:rsidRDefault="000800E4" w:rsidP="000800E4">
      <w:r w:rsidRPr="000800E4">
        <w:rPr>
          <w:rFonts w:ascii="Segoe UI Symbol" w:hAnsi="Segoe UI Symbol" w:cs="Segoe UI Symbol"/>
          <w:b/>
          <w:bCs/>
        </w:rPr>
        <w:t>➤</w:t>
      </w:r>
      <w:r w:rsidRPr="000800E4">
        <w:rPr>
          <w:b/>
          <w:bCs/>
        </w:rPr>
        <w:t xml:space="preserve"> 1.7 Limited Environmental Awareness</w:t>
      </w:r>
      <w:r w:rsidRPr="000800E4">
        <w:br/>
        <w:t>The prototype does not currently incorporate environmental parameters such as ambient light, temperature, or humidity, which could further optimize energy usage.</w:t>
      </w:r>
    </w:p>
    <w:p w14:paraId="0CEC47E3" w14:textId="77777777" w:rsidR="000800E4" w:rsidRPr="000800E4" w:rsidRDefault="000800E4" w:rsidP="000800E4">
      <w:r w:rsidRPr="000800E4">
        <w:rPr>
          <w:rFonts w:ascii="Segoe UI Symbol" w:hAnsi="Segoe UI Symbol" w:cs="Segoe UI Symbol"/>
          <w:b/>
          <w:bCs/>
        </w:rPr>
        <w:t>➤</w:t>
      </w:r>
      <w:r w:rsidRPr="000800E4">
        <w:rPr>
          <w:b/>
          <w:bCs/>
        </w:rPr>
        <w:t xml:space="preserve"> 1.8 Security Concerns</w:t>
      </w:r>
      <w:r w:rsidRPr="000800E4">
        <w:br/>
        <w:t>As an IoT-based system, it may be vulnerable to unauthorized access or cyber threats if proper security measures such as authentication and encryption are not implemented.</w:t>
      </w:r>
    </w:p>
    <w:p w14:paraId="5F8E90BA" w14:textId="77777777" w:rsidR="000800E4" w:rsidRPr="000800E4" w:rsidRDefault="000800E4" w:rsidP="000800E4">
      <w:r w:rsidRPr="000800E4">
        <w:pict w14:anchorId="561FED99">
          <v:rect id="_x0000_i1037" style="width:0;height:1.5pt" o:hralign="center" o:hrstd="t" o:hr="t" fillcolor="#a0a0a0" stroked="f"/>
        </w:pict>
      </w:r>
    </w:p>
    <w:p w14:paraId="7B53116C" w14:textId="77777777" w:rsidR="000800E4" w:rsidRPr="000800E4" w:rsidRDefault="000800E4" w:rsidP="000800E4">
      <w:pPr>
        <w:rPr>
          <w:b/>
          <w:bCs/>
        </w:rPr>
      </w:pPr>
      <w:r w:rsidRPr="000800E4">
        <w:rPr>
          <w:b/>
          <w:bCs/>
        </w:rPr>
        <w:t>2. Future Scope and Enhancements</w:t>
      </w:r>
    </w:p>
    <w:p w14:paraId="3CD064FB" w14:textId="77777777" w:rsidR="000800E4" w:rsidRPr="000800E4" w:rsidRDefault="000800E4" w:rsidP="000800E4">
      <w:r w:rsidRPr="000800E4">
        <w:lastRenderedPageBreak/>
        <w:t>The proposed system provides a strong foundation and can be further enhanced to improve efficiency, intelligence, and scalability:</w:t>
      </w:r>
    </w:p>
    <w:p w14:paraId="21BEB7B1" w14:textId="77777777" w:rsidR="000800E4" w:rsidRPr="000800E4" w:rsidRDefault="000800E4" w:rsidP="000800E4">
      <w:r w:rsidRPr="000800E4">
        <w:rPr>
          <w:rFonts w:ascii="Segoe UI Symbol" w:hAnsi="Segoe UI Symbol" w:cs="Segoe UI Symbol"/>
          <w:b/>
          <w:bCs/>
        </w:rPr>
        <w:t>➤</w:t>
      </w:r>
      <w:r w:rsidRPr="000800E4">
        <w:rPr>
          <w:b/>
          <w:bCs/>
        </w:rPr>
        <w:t xml:space="preserve"> 2.1 AI-Based Predictive Optimization</w:t>
      </w:r>
      <w:r w:rsidRPr="000800E4">
        <w:br/>
        <w:t>Machine learning techniques can be integrated to predict room occupancy patterns based on historical data, enabling proactive energy management and improved efficiency.</w:t>
      </w:r>
    </w:p>
    <w:p w14:paraId="2C99D838" w14:textId="77777777" w:rsidR="000800E4" w:rsidRPr="000800E4" w:rsidRDefault="000800E4" w:rsidP="000800E4">
      <w:r w:rsidRPr="000800E4">
        <w:rPr>
          <w:rFonts w:ascii="Segoe UI Symbol" w:hAnsi="Segoe UI Symbol" w:cs="Segoe UI Symbol"/>
          <w:b/>
          <w:bCs/>
        </w:rPr>
        <w:t>➤</w:t>
      </w:r>
      <w:r w:rsidRPr="000800E4">
        <w:rPr>
          <w:b/>
          <w:bCs/>
        </w:rPr>
        <w:t xml:space="preserve"> 2.2 Advanced Analytics Dashboard</w:t>
      </w:r>
      <w:r w:rsidRPr="000800E4">
        <w:br/>
        <w:t>A comprehensive dashboard can be developed to visualize energy consumption, savings, and usage trends, assisting administrators in making data-driven decisions.</w:t>
      </w:r>
    </w:p>
    <w:p w14:paraId="2508AACC" w14:textId="77777777" w:rsidR="000800E4" w:rsidRPr="000800E4" w:rsidRDefault="000800E4" w:rsidP="000800E4">
      <w:r w:rsidRPr="000800E4">
        <w:rPr>
          <w:rFonts w:ascii="Segoe UI Symbol" w:hAnsi="Segoe UI Symbol" w:cs="Segoe UI Symbol"/>
          <w:b/>
          <w:bCs/>
        </w:rPr>
        <w:t>➤</w:t>
      </w:r>
      <w:r w:rsidRPr="000800E4">
        <w:rPr>
          <w:b/>
          <w:bCs/>
        </w:rPr>
        <w:t xml:space="preserve"> 2.3 Mobile Application Integration</w:t>
      </w:r>
      <w:r w:rsidRPr="000800E4">
        <w:br/>
        <w:t>A mobile application can allow faculty and administrators to monitor room status, perform manual overrides, and receive real-time alerts from anywhere on campus.</w:t>
      </w:r>
    </w:p>
    <w:p w14:paraId="588D0E67" w14:textId="77777777" w:rsidR="000800E4" w:rsidRPr="000800E4" w:rsidRDefault="000800E4" w:rsidP="000800E4">
      <w:r w:rsidRPr="000800E4">
        <w:rPr>
          <w:rFonts w:ascii="Segoe UI Symbol" w:hAnsi="Segoe UI Symbol" w:cs="Segoe UI Symbol"/>
          <w:b/>
          <w:bCs/>
        </w:rPr>
        <w:t>➤</w:t>
      </w:r>
      <w:r w:rsidRPr="000800E4">
        <w:rPr>
          <w:b/>
          <w:bCs/>
        </w:rPr>
        <w:t xml:space="preserve"> 2.4 Smart Environmental Control</w:t>
      </w:r>
      <w:r w:rsidRPr="000800E4">
        <w:br/>
        <w:t>Integration of additional sensors such as temperature, humidity, and light intensity sensors can enable more precise control of HVAC and lighting systems.</w:t>
      </w:r>
    </w:p>
    <w:p w14:paraId="366E6B65" w14:textId="77777777" w:rsidR="000800E4" w:rsidRPr="000800E4" w:rsidRDefault="000800E4" w:rsidP="000800E4">
      <w:r w:rsidRPr="000800E4">
        <w:rPr>
          <w:rFonts w:ascii="Segoe UI Symbol" w:hAnsi="Segoe UI Symbol" w:cs="Segoe UI Symbol"/>
          <w:b/>
          <w:bCs/>
        </w:rPr>
        <w:t>➤</w:t>
      </w:r>
      <w:r w:rsidRPr="000800E4">
        <w:rPr>
          <w:b/>
          <w:bCs/>
        </w:rPr>
        <w:t xml:space="preserve"> 2.5 Vision-Based Occupancy Detection</w:t>
      </w:r>
      <w:r w:rsidRPr="000800E4">
        <w:br/>
        <w:t>Computer vision techniques using cameras can provide more accurate occupancy detection and people counting, reducing reliance on motion sensors.</w:t>
      </w:r>
    </w:p>
    <w:p w14:paraId="451AE3B3" w14:textId="77777777" w:rsidR="000800E4" w:rsidRPr="000800E4" w:rsidRDefault="000800E4" w:rsidP="000800E4">
      <w:r w:rsidRPr="000800E4">
        <w:rPr>
          <w:rFonts w:ascii="Segoe UI Symbol" w:hAnsi="Segoe UI Symbol" w:cs="Segoe UI Symbol"/>
          <w:b/>
          <w:bCs/>
        </w:rPr>
        <w:t>➤</w:t>
      </w:r>
      <w:r w:rsidRPr="000800E4">
        <w:rPr>
          <w:b/>
          <w:bCs/>
        </w:rPr>
        <w:t xml:space="preserve"> 2.6 Renewable Energy Integration</w:t>
      </w:r>
      <w:r w:rsidRPr="000800E4">
        <w:br/>
        <w:t>The system can be integrated with renewable energy sources such as solar panels, allowing dynamic energy optimization based on energy availability.</w:t>
      </w:r>
    </w:p>
    <w:p w14:paraId="339E13FC" w14:textId="77777777" w:rsidR="000800E4" w:rsidRPr="000800E4" w:rsidRDefault="000800E4" w:rsidP="000800E4">
      <w:r w:rsidRPr="000800E4">
        <w:rPr>
          <w:rFonts w:ascii="Segoe UI Symbol" w:hAnsi="Segoe UI Symbol" w:cs="Segoe UI Symbol"/>
          <w:b/>
          <w:bCs/>
        </w:rPr>
        <w:t>➤</w:t>
      </w:r>
      <w:r w:rsidRPr="000800E4">
        <w:rPr>
          <w:b/>
          <w:bCs/>
        </w:rPr>
        <w:t xml:space="preserve"> 2.7 Campus-Wide Expansion</w:t>
      </w:r>
      <w:r w:rsidRPr="000800E4">
        <w:br/>
        <w:t>The system can be extended beyond classrooms to include laboratories, libraries, auditoriums, and hostel facilities, enabling complete campus automation.</w:t>
      </w:r>
    </w:p>
    <w:p w14:paraId="527168BD" w14:textId="77777777" w:rsidR="000800E4" w:rsidRPr="000800E4" w:rsidRDefault="000800E4" w:rsidP="000800E4">
      <w:r w:rsidRPr="000800E4">
        <w:rPr>
          <w:rFonts w:ascii="Segoe UI Symbol" w:hAnsi="Segoe UI Symbol" w:cs="Segoe UI Symbol"/>
          <w:b/>
          <w:bCs/>
        </w:rPr>
        <w:t>➤</w:t>
      </w:r>
      <w:r w:rsidRPr="000800E4">
        <w:rPr>
          <w:b/>
          <w:bCs/>
        </w:rPr>
        <w:t xml:space="preserve"> 2.8 Enhanced Security Mechanisms</w:t>
      </w:r>
      <w:r w:rsidRPr="000800E4">
        <w:br/>
        <w:t>Implementation of secure communication protocols, encryption, and role-based access control can strengthen system security and protect against unauthorized access.</w:t>
      </w:r>
    </w:p>
    <w:p w14:paraId="63CBEB5B" w14:textId="77777777" w:rsidR="000800E4" w:rsidRPr="000800E4" w:rsidRDefault="000800E4" w:rsidP="000800E4">
      <w:r w:rsidRPr="000800E4">
        <w:rPr>
          <w:rFonts w:ascii="Segoe UI Symbol" w:hAnsi="Segoe UI Symbol" w:cs="Segoe UI Symbol"/>
          <w:b/>
          <w:bCs/>
        </w:rPr>
        <w:t>➤</w:t>
      </w:r>
      <w:r w:rsidRPr="000800E4">
        <w:rPr>
          <w:b/>
          <w:bCs/>
        </w:rPr>
        <w:t xml:space="preserve"> 2.9 Self-Monitoring and Maintenance System</w:t>
      </w:r>
      <w:r w:rsidRPr="000800E4">
        <w:br/>
        <w:t>Future versions can include automated fault detection and maintenance alerts for malfunctioning sensors or devices, ensuring system reliability.</w:t>
      </w:r>
    </w:p>
    <w:p w14:paraId="2110F3F4" w14:textId="77777777" w:rsidR="000800E4" w:rsidRPr="000800E4" w:rsidRDefault="000800E4" w:rsidP="000800E4">
      <w:r w:rsidRPr="000800E4">
        <w:pict w14:anchorId="21EAE78B">
          <v:rect id="_x0000_i1038" style="width:0;height:1.5pt" o:hralign="center" o:hrstd="t" o:hr="t" fillcolor="#a0a0a0" stroked="f"/>
        </w:pict>
      </w:r>
    </w:p>
    <w:p w14:paraId="226B8EB7" w14:textId="77777777" w:rsidR="000800E4" w:rsidRPr="000800E4" w:rsidRDefault="000800E4" w:rsidP="000800E4">
      <w:pPr>
        <w:rPr>
          <w:b/>
          <w:bCs/>
        </w:rPr>
      </w:pPr>
      <w:r w:rsidRPr="000800E4">
        <w:rPr>
          <w:b/>
          <w:bCs/>
        </w:rPr>
        <w:t>3. Conclusion</w:t>
      </w:r>
    </w:p>
    <w:p w14:paraId="134EC95E" w14:textId="77777777" w:rsidR="000800E4" w:rsidRPr="000800E4" w:rsidRDefault="000800E4" w:rsidP="000800E4">
      <w:r w:rsidRPr="000800E4">
        <w:rPr>
          <w:rFonts w:ascii="Segoe UI Symbol" w:hAnsi="Segoe UI Symbol" w:cs="Segoe UI Symbol"/>
        </w:rPr>
        <w:t>➤</w:t>
      </w:r>
      <w:r w:rsidRPr="000800E4">
        <w:t xml:space="preserve"> The proposed system effectively addresses the issue of energy wastage in classrooms by integrating schedule-based and occupancy-based automation.</w:t>
      </w:r>
      <w:r w:rsidRPr="000800E4">
        <w:br/>
      </w:r>
      <w:r w:rsidRPr="000800E4">
        <w:rPr>
          <w:rFonts w:ascii="Segoe UI Symbol" w:hAnsi="Segoe UI Symbol" w:cs="Segoe UI Symbol"/>
        </w:rPr>
        <w:t>➤</w:t>
      </w:r>
      <w:r w:rsidRPr="000800E4">
        <w:t xml:space="preserve"> Although it has certain limitations, the scope for future enhancements is significant.</w:t>
      </w:r>
      <w:r w:rsidRPr="000800E4">
        <w:br/>
      </w:r>
      <w:r w:rsidRPr="000800E4">
        <w:rPr>
          <w:rFonts w:ascii="Segoe UI Symbol" w:hAnsi="Segoe UI Symbol" w:cs="Segoe UI Symbol"/>
        </w:rPr>
        <w:t>➤</w:t>
      </w:r>
      <w:r w:rsidRPr="000800E4">
        <w:t xml:space="preserve"> With further development, it can evolve into a fully intelligent and autonomous smart campus ecosystem.</w:t>
      </w:r>
    </w:p>
    <w:p w14:paraId="36007431" w14:textId="77777777" w:rsidR="001A5E13" w:rsidRDefault="001A5E13"/>
    <w:sectPr w:rsidR="001A5E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0E4"/>
    <w:rsid w:val="000800E4"/>
    <w:rsid w:val="001A5E13"/>
    <w:rsid w:val="00AB4B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D1177"/>
  <w15:chartTrackingRefBased/>
  <w15:docId w15:val="{1703220D-EF79-48CA-B1DD-971FD4FF1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00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00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00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00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00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00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0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0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0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0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00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00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00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00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00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0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0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0E4"/>
    <w:rPr>
      <w:rFonts w:eastAsiaTheme="majorEastAsia" w:cstheme="majorBidi"/>
      <w:color w:val="272727" w:themeColor="text1" w:themeTint="D8"/>
    </w:rPr>
  </w:style>
  <w:style w:type="paragraph" w:styleId="Title">
    <w:name w:val="Title"/>
    <w:basedOn w:val="Normal"/>
    <w:next w:val="Normal"/>
    <w:link w:val="TitleChar"/>
    <w:uiPriority w:val="10"/>
    <w:qFormat/>
    <w:rsid w:val="000800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0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0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0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0E4"/>
    <w:pPr>
      <w:spacing w:before="160"/>
      <w:jc w:val="center"/>
    </w:pPr>
    <w:rPr>
      <w:i/>
      <w:iCs/>
      <w:color w:val="404040" w:themeColor="text1" w:themeTint="BF"/>
    </w:rPr>
  </w:style>
  <w:style w:type="character" w:customStyle="1" w:styleId="QuoteChar">
    <w:name w:val="Quote Char"/>
    <w:basedOn w:val="DefaultParagraphFont"/>
    <w:link w:val="Quote"/>
    <w:uiPriority w:val="29"/>
    <w:rsid w:val="000800E4"/>
    <w:rPr>
      <w:i/>
      <w:iCs/>
      <w:color w:val="404040" w:themeColor="text1" w:themeTint="BF"/>
    </w:rPr>
  </w:style>
  <w:style w:type="paragraph" w:styleId="ListParagraph">
    <w:name w:val="List Paragraph"/>
    <w:basedOn w:val="Normal"/>
    <w:uiPriority w:val="34"/>
    <w:qFormat/>
    <w:rsid w:val="000800E4"/>
    <w:pPr>
      <w:ind w:left="720"/>
      <w:contextualSpacing/>
    </w:pPr>
  </w:style>
  <w:style w:type="character" w:styleId="IntenseEmphasis">
    <w:name w:val="Intense Emphasis"/>
    <w:basedOn w:val="DefaultParagraphFont"/>
    <w:uiPriority w:val="21"/>
    <w:qFormat/>
    <w:rsid w:val="000800E4"/>
    <w:rPr>
      <w:i/>
      <w:iCs/>
      <w:color w:val="0F4761" w:themeColor="accent1" w:themeShade="BF"/>
    </w:rPr>
  </w:style>
  <w:style w:type="paragraph" w:styleId="IntenseQuote">
    <w:name w:val="Intense Quote"/>
    <w:basedOn w:val="Normal"/>
    <w:next w:val="Normal"/>
    <w:link w:val="IntenseQuoteChar"/>
    <w:uiPriority w:val="30"/>
    <w:qFormat/>
    <w:rsid w:val="000800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00E4"/>
    <w:rPr>
      <w:i/>
      <w:iCs/>
      <w:color w:val="0F4761" w:themeColor="accent1" w:themeShade="BF"/>
    </w:rPr>
  </w:style>
  <w:style w:type="character" w:styleId="IntenseReference">
    <w:name w:val="Intense Reference"/>
    <w:basedOn w:val="DefaultParagraphFont"/>
    <w:uiPriority w:val="32"/>
    <w:qFormat/>
    <w:rsid w:val="000800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5D0666-1491-4461-8D6E-AE9BE2A18F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639</Words>
  <Characters>3645</Characters>
  <Application>Microsoft Office Word</Application>
  <DocSecurity>0</DocSecurity>
  <Lines>30</Lines>
  <Paragraphs>8</Paragraphs>
  <ScaleCrop>false</ScaleCrop>
  <Company/>
  <LinksUpToDate>false</LinksUpToDate>
  <CharactersWithSpaces>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Avigna Vemula</dc:creator>
  <cp:keywords/>
  <dc:description/>
  <cp:lastModifiedBy>Avigna Vemula</cp:lastModifiedBy>
  <cp:revision>1</cp:revision>
  <dcterms:created xsi:type="dcterms:W3CDTF">2026-04-06T12:17:00Z</dcterms:created>
  <dcterms:modified xsi:type="dcterms:W3CDTF">2026-04-06T12:19:00Z</dcterms:modified>
</cp:coreProperties>
</file>