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Rodriguez</w:t>
      </w:r>
    </w:p>
    <w:p>
      <w:pPr>
        <w:jc w:val="center"/>
      </w:pPr>
      <w:r>
        <w:t>john.rodriguez@gmail.com | +1-371-822-4294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JPMorgan Chase</w:t>
      </w:r>
    </w:p>
    <w:p>
      <w:r>
        <w:t>2011-08-01 to 2013-05-01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Advanced Systems Corp</w:t>
      </w:r>
    </w:p>
    <w:p>
      <w:r>
        <w:t>2012-10-01 to 2015-12-01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Amazon</w:t>
      </w:r>
    </w:p>
    <w:p>
      <w:r>
        <w:t>2015-06-01 to 2017-07-01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Team Lead - Elite Technologies Ltd</w:t>
      </w:r>
    </w:p>
    <w:p>
      <w:r>
        <w:t>2016-05-01 to 2021-10-01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Global Head of Technology - International Business Partners</w:t>
      </w:r>
    </w:p>
    <w:p>
      <w:r>
        <w:t>2021-09-01 to 2021-12-01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(2007-08-01 - 2011-05-01)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Go, Flask, Django, Redis, PostgreSQL, AWS, Google Cloud, Docker, Agile, Jenkins, CI/CD, TensorFlow,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