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robert.williams@email.com | +1-754-996-1619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2014-09-01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2015-05-01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2019-04-01 to 2022-03-01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Advanced Systems Corp</w:t>
      </w:r>
    </w:p>
    <w:p>
      <w:r>
        <w:t>2021-07-01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Chief Innovation Officer - Intel</w:t>
      </w:r>
    </w:p>
    <w:p>
      <w:r>
        <w:t>2025-05-01 to 2025-08-01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Revolutionized defined company-wide technical vision and strategy</w:t>
      </w:r>
    </w:p>
    <w:p>
      <w:pPr>
        <w:pStyle w:val="ListBullet"/>
      </w:pPr>
      <w:r>
        <w:t>Single-handedly managed engineering organization of 100+ people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Princeton University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React, Node.js, Redis, Google Cloud,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