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Hernandez</w:t>
      </w:r>
    </w:p>
    <w:p>
      <w:pPr>
        <w:jc w:val="center"/>
      </w:pPr>
      <w:r>
        <w:t>emma.hernandez@email.com | +1-463-273-1746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2013-03-01 to 2013-02-01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IBM</w:t>
      </w:r>
    </w:p>
    <w:p>
      <w:r>
        <w:t>2012-11-01 to 2014-07-01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Strategic Solutions International</w:t>
      </w:r>
    </w:p>
    <w:p>
      <w:r>
        <w:t>2013-07-01 to 2015-01-01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Elite Technologies Ltd</w:t>
      </w:r>
    </w:p>
    <w:p>
      <w:r>
        <w:t>2014-09-01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NextGen Enterprises</w:t>
      </w:r>
    </w:p>
    <w:p>
      <w:r>
        <w:t>2019-06-01 to 2023-06-01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(2009-08-01 - 2013-05-01)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JavaScript, Flask, Node.js, Vue.js, MongoDB, PostgreSQL, SQL, Google Cloud, Docker, Azure, CI/CD, Git, Expert in 15+ Programming Languages, Master of All Cloud Platforms, Advanced AI/ML Guru, Blockchain Expert, Quantum Computing Specialist, PyTorch,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