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Davis</w:t>
      </w:r>
    </w:p>
    <w:p>
      <w:pPr>
        <w:jc w:val="center"/>
      </w:pPr>
      <w:r>
        <w:t>olivia.davis@email.com | +1-355-988-2970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2015-11-01 to 2015-08-01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Strategic Solutions International</w:t>
      </w:r>
    </w:p>
    <w:p>
      <w:r>
        <w:t>2014-06-01 to 2017-03-01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Chief Innovation Officer - International Business Partners</w:t>
      </w:r>
    </w:p>
    <w:p>
      <w:r>
        <w:t>2017-08-01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Amazon</w:t>
      </w:r>
    </w:p>
    <w:p>
      <w:r>
        <w:t>2019-11-01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Manager - Adobe</w:t>
      </w:r>
    </w:p>
    <w:p>
      <w:r>
        <w:t>2020-10-01 to 2023-04-01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(2011-08-01 - 2015-05-01)</w:t>
      </w:r>
    </w:p>
    <w:p>
      <w:r>
        <w:t>GPA: 3.69</w:t>
      </w:r>
    </w:p>
    <w:p>
      <w:pPr>
        <w:pStyle w:val="Heading2"/>
      </w:pPr>
      <w:r>
        <w:t>Master of Engineering</w:t>
      </w:r>
    </w:p>
    <w:p>
      <w:r>
        <w:t>University of Michigan (2017-08-01 - 2019-05-01)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React, Vue.js, Node.js, MongoDB, Redis, Elasticsearch, Docker, Google Cloud, Azure, Agile, Git, CI/CD, Expert in 15+ Programming Languages, Master of All Cloud Platforms, Advanced AI/ML Guru, Blockchain Expert, Quantum Computing Specialist,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