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Lopez</w:t>
      </w:r>
    </w:p>
    <w:p>
      <w:pPr>
        <w:jc w:val="center"/>
      </w:pPr>
      <w:r>
        <w:t>jessica.lopez@email.com | +1-849-445-3508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IBM</w:t>
      </w:r>
    </w:p>
    <w:p>
      <w:r>
        <w:t>2021-11-01 to 2023-06-01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Team Lead - International Business Partners</w:t>
      </w:r>
    </w:p>
    <w:p>
      <w:r>
        <w:t>2023-12-01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(2017-08-01 - 2021-05-01)</w:t>
      </w:r>
    </w:p>
    <w:p>
      <w:r>
        <w:t>GPA: 3.28</w:t>
      </w:r>
    </w:p>
    <w:p>
      <w:pPr>
        <w:pStyle w:val="Heading2"/>
      </w:pPr>
      <w:r>
        <w:t>Master of Engineering</w:t>
      </w:r>
    </w:p>
    <w:p>
      <w:r>
        <w:t>UCLA (2020-08-01 - 2023-05-01)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Go, Node.js, React, Angular, Redis, PostgreSQL, MongoDB, AWS, Docker, Jenkins, Scrum, Git, Expert in 15+ Programming Languages, Master of All Cloud Platforms, Advanced AI/ML Guru, Blockchain Expert, Quantum Computing Specialist, PyTorch,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