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Martin</w:t>
      </w:r>
    </w:p>
    <w:p>
      <w:pPr>
        <w:jc w:val="center"/>
      </w:pPr>
      <w:r>
        <w:t>sophia.martin@email.com | +1-200-500-6490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International Business Partners</w:t>
      </w:r>
    </w:p>
    <w:p>
      <w:r>
        <w:t>2018-01-01 to 2020-03-01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NextGen Enterprises</w:t>
      </w:r>
    </w:p>
    <w:p>
      <w:r>
        <w:t>2020-04-01 to 2023-01-01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Premier Consulting Group</w:t>
      </w:r>
    </w:p>
    <w:p>
      <w:r>
        <w:t>2023-06-01 to 2025-09-01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Executive Director - Apple</w:t>
      </w:r>
    </w:p>
    <w:p>
      <w:r>
        <w:t>2025-10-01 to 2025-07-01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(2014-08-01 - 2018-05-01)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JavaScript, Node.js, React, Spring Boot, PostgreSQL, Docker,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