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Martin</w:t>
      </w:r>
    </w:p>
    <w:p>
      <w:pPr>
        <w:jc w:val="center"/>
      </w:pPr>
      <w:r>
        <w:t>barbara.martin@email.com | +1-778-435-3993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Google</w:t>
      </w:r>
    </w:p>
    <w:p>
      <w:r>
        <w:t>2019-02-01 to 2021-08-01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Team Lead - Elite Technologies Ltd</w:t>
      </w:r>
    </w:p>
    <w:p>
      <w:r>
        <w:t>2021-04-01 to 2024-01-01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VP and Chief Strategist - Deloitte</w:t>
      </w:r>
    </w:p>
    <w:p>
      <w:r>
        <w:t>2023-10-01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(2015-08-01 - 2019-05-01)</w:t>
      </w:r>
    </w:p>
    <w:p>
      <w:r>
        <w:t>GPA: 3.38</w:t>
      </w:r>
    </w:p>
    <w:p>
      <w:pPr>
        <w:pStyle w:val="Heading1"/>
      </w:pPr>
      <w:r>
        <w:t>SKILLS</w:t>
      </w:r>
    </w:p>
    <w:p>
      <w:r>
        <w:t>JavaScript, Angular, Flask, Vue.js, PostgreSQL, Redis, Kubernetes, Azure, Docker, Jenkins, Scrum,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