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Thompson</w:t>
      </w:r>
    </w:p>
    <w:p>
      <w:pPr>
        <w:jc w:val="center"/>
      </w:pPr>
      <w:r>
        <w:t>michael.thompson@gmail.com | +1-875-607-9178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Advanced Systems Corp</w:t>
      </w:r>
    </w:p>
    <w:p>
      <w:r>
        <w:t>2022-05-01 to 2025-05-01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Senior Consultant - Meta</w:t>
      </w:r>
    </w:p>
    <w:p>
      <w:r>
        <w:t>2025-06-01 to Present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(2018-08-01 - 2022-05-01)</w:t>
      </w:r>
    </w:p>
    <w:p>
      <w:r>
        <w:t>GPA: 3.82</w:t>
      </w:r>
    </w:p>
    <w:p>
      <w:pPr>
        <w:pStyle w:val="Heading2"/>
      </w:pPr>
      <w:r>
        <w:t>Master of Science in Computer Science</w:t>
      </w:r>
    </w:p>
    <w:p>
      <w:r>
        <w:t>Global Tech Institute (2021-08-01 - 2025-05-01)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Python, Flask, MongoDB, Elasticsearch, Google Cloud, CI/CD,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