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Smith</w:t>
      </w:r>
    </w:p>
    <w:p>
      <w:pPr>
        <w:jc w:val="center"/>
      </w:pPr>
      <w:r>
        <w:t>mia.smith@gmail.com | +1-383-931-8707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2017-05-01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Strategic Solutions International</w:t>
      </w:r>
    </w:p>
    <w:p>
      <w:r>
        <w:t>2020-02-01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VP Engineering - Amazon</w:t>
      </w:r>
    </w:p>
    <w:p>
      <w:r>
        <w:t>2022-08-01 to 2024-01-01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Advanced Systems Corp</w:t>
      </w:r>
    </w:p>
    <w:p>
      <w:r>
        <w:t>2023-10-01 to Present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(2013-08-01 - 2017-05-01)</w:t>
      </w:r>
    </w:p>
    <w:p>
      <w:r>
        <w:t>GPA: 3.28</w:t>
      </w:r>
    </w:p>
    <w:p>
      <w:pPr>
        <w:pStyle w:val="Heading2"/>
      </w:pPr>
      <w:r>
        <w:t>Master of Business Administration</w:t>
      </w:r>
    </w:p>
    <w:p>
      <w:r>
        <w:t>Columbia University (2017-08-01 - 2019-05-01)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Rust, Go, TypeScript, React, Spring Boot, Django, Elasticsearch, PostgreSQL, MongoDB, Google Cloud, Azure, AWS,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