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Moore</w:t>
      </w:r>
    </w:p>
    <w:p>
      <w:pPr>
        <w:jc w:val="center"/>
      </w:pPr>
      <w:r>
        <w:t>richard.moore@gmail.com | +1-258-443-9843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2018-08-01 to 2021-03-01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Google</w:t>
      </w:r>
    </w:p>
    <w:p>
      <w:r>
        <w:t>2021-02-01 to 2024-04-01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Advanced Systems Corp</w:t>
      </w:r>
    </w:p>
    <w:p>
      <w:r>
        <w:t>2024-02-01 to Present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(2014-08-01 - 2018-05-01)</w:t>
      </w:r>
    </w:p>
    <w:p>
      <w:r>
        <w:t>GPA: 3.39</w:t>
      </w:r>
    </w:p>
    <w:p>
      <w:pPr>
        <w:pStyle w:val="Heading2"/>
      </w:pPr>
      <w:r>
        <w:t>Master of Engineering</w:t>
      </w:r>
    </w:p>
    <w:p>
      <w:r>
        <w:t>Harvard University (2018-08-01 - 2020-05-01)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TypeScript, C++, Vue.js, Angular, Spring Boot, PostgreSQL, Redis, Kubernetes, Azure, Git,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