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Wilson</w:t>
      </w:r>
    </w:p>
    <w:p>
      <w:pPr>
        <w:jc w:val="center"/>
      </w:pPr>
      <w:r>
        <w:t>james.wilson@gmail.com | +1-574-754-8886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2011-12-01 to 2011-10-01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Premier Consulting Group</w:t>
      </w:r>
    </w:p>
    <w:p>
      <w:r>
        <w:t>2011-05-01 to 2012-07-01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Global Tech Solutions Inc</w:t>
      </w:r>
    </w:p>
    <w:p>
      <w:r>
        <w:t>2011-01-01 to 2012-11-01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Worldwide Innovations</w:t>
      </w:r>
    </w:p>
    <w:p>
      <w:r>
        <w:t>2012-04-01 to 2013-01-01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Amazon</w:t>
      </w:r>
    </w:p>
    <w:p>
      <w:r>
        <w:t>2013-01-01 to 2015-11-01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(2007-08-01 - 2011-05-01)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Java, TypeScript, C++, Django, React, Node.js, SQL, Redis, Kubernetes,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