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+1-434-348-9186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2012-09-01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Worldwide Innovations</w:t>
      </w:r>
    </w:p>
    <w:p>
      <w:r>
        <w:t>2015-11-01 to 2015-03-01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2015-02-01 to 2016-07-01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2015-04-01 to 2017-11-01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International Business Partners</w:t>
      </w:r>
    </w:p>
    <w:p>
      <w:r>
        <w:t>2017-12-01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4.0</w:t>
      </w:r>
    </w:p>
    <w:p>
      <w:pPr>
        <w:pStyle w:val="Heading2"/>
      </w:pPr>
      <w:r>
        <w:t>Master of Engineering</w:t>
      </w:r>
    </w:p>
    <w:p>
      <w:r>
        <w:t>Elite Management Institute (2011-08-01 - 2016-05-01)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Angular, Flask, PostgreSQL, Elasticsearch, Redis, Google Cloud, Azure, Git, CI/CD, Agile, Machine Learning,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