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Moore</w:t>
      </w:r>
    </w:p>
    <w:p>
      <w:pPr>
        <w:jc w:val="center"/>
      </w:pPr>
      <w:r>
        <w:t>patricia.moore@gmail.com | +1-443-799-2728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Elite Technologies Ltd</w:t>
      </w:r>
    </w:p>
    <w:p>
      <w:r>
        <w:t>2022-10-01 to 2023-05-01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Adobe</w:t>
      </w:r>
    </w:p>
    <w:p>
      <w:r>
        <w:t>2022-06-01 to 2024-06-01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(2018-08-01 - 2022-05-01)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Java, Rust, Go, React, Vue.js, Flask, Redis, Docker,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