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+1-335-565-8413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Intel</w:t>
      </w:r>
    </w:p>
    <w:p>
      <w:r>
        <w:t>2016-03-01 to 2019-06-01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NextGen Enterprises</w:t>
      </w:r>
    </w:p>
    <w:p>
      <w:r>
        <w:t>2019-02-01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Meta</w:t>
      </w:r>
    </w:p>
    <w:p>
      <w:r>
        <w:t>2020-09-01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Manager - Cisco</w:t>
      </w:r>
    </w:p>
    <w:p>
      <w:r>
        <w:t>2022-09-01 to 2025-05-01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2"/>
      </w:pPr>
      <w:r>
        <w:t>Senior Software Engineer - Google</w:t>
      </w:r>
    </w:p>
    <w:p>
      <w:r>
        <w:t>2025-03-01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(2012-08-01 - 2016-05-01)</w:t>
      </w:r>
    </w:p>
    <w:p>
      <w:r>
        <w:t>GPA: 3.66</w:t>
      </w:r>
    </w:p>
    <w:p>
      <w:pPr>
        <w:pStyle w:val="Heading2"/>
      </w:pPr>
      <w:r>
        <w:t>Master of Engineering</w:t>
      </w:r>
    </w:p>
    <w:p>
      <w:r>
        <w:t>UCLA (2015-08-01 - 2019-05-01)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Flask, PostgreSQL, Elasticsearch, Redis,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