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Smith</w:t>
      </w:r>
    </w:p>
    <w:p>
      <w:pPr>
        <w:jc w:val="center"/>
      </w:pPr>
      <w:r>
        <w:t>jennifer.smith@email.com | +1-878-837-8440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2018-07-01 to 2018-09-01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JPMorgan Chase</w:t>
      </w:r>
    </w:p>
    <w:p>
      <w:r>
        <w:t>2018-10-01 to 2019-10-01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IBM</w:t>
      </w:r>
    </w:p>
    <w:p>
      <w:r>
        <w:t>2019-03-01 to 2022-12-01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NextGen Enterprises</w:t>
      </w:r>
    </w:p>
    <w:p>
      <w:r>
        <w:t>2022-06-01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(2014-08-01 - 2018-05-01)</w:t>
      </w:r>
    </w:p>
    <w:p>
      <w:r>
        <w:t>GPA: 3.62</w:t>
      </w:r>
    </w:p>
    <w:p>
      <w:pPr>
        <w:pStyle w:val="Heading2"/>
      </w:pPr>
      <w:r>
        <w:t>Master of Science in Computer Science</w:t>
      </w:r>
    </w:p>
    <w:p>
      <w:r>
        <w:t>Trinity Southern University (2019-08-01 - 2021-05-01)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Node.js, React, Redis, AWS, Docker, Azure, CI/CD, Git,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