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</w:t>
      </w:r>
    </w:p>
    <w:p>
      <w:pPr>
        <w:jc w:val="center"/>
      </w:pPr>
      <w:r>
        <w:t>elizabeth.martin@email.com | +1-441-534-9925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International Business Partners</w:t>
      </w:r>
    </w:p>
    <w:p>
      <w:r>
        <w:t>2018-02-01 to 2018-09-01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Advanced Systems Corp</w:t>
      </w:r>
    </w:p>
    <w:p>
      <w:r>
        <w:t>2018-10-01 to 2022-04-01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Principal Architect and VP - International Business Partners</w:t>
      </w:r>
    </w:p>
    <w:p>
      <w:r>
        <w:t>2022-07-01 to 2022-11-01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Adobe</w:t>
      </w:r>
    </w:p>
    <w:p>
      <w:r>
        <w:t>2022-02-01 to 2025-04-01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(2014-08-01 - 2018-05-01)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JavaScript, Rust, React, Vue.js, Angular, PostgreSQL, SQL, Azure, Scrum, Agile, Scikit-learn,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