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ava.davis@gmail.com | +1-871-706-4740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2011-02-01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VP and Chief Strategist - Advanced Systems Corp</w:t>
      </w:r>
    </w:p>
    <w:p>
      <w:r>
        <w:t>2013-05-01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Premier Consulting Group</w:t>
      </w:r>
    </w:p>
    <w:p>
      <w:r>
        <w:t>2017-08-01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International Business Partners</w:t>
      </w:r>
    </w:p>
    <w:p>
      <w:r>
        <w:t>2019-07-01 to 2023-05-01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Cisco</w:t>
      </w:r>
    </w:p>
    <w:p>
      <w:r>
        <w:t>2023-08-01 to 2025-09-01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(2007-08-01 - 2011-05-01)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Python, JavaScript, Node.js, Redis, SQL, Azure, Google Cloud, Kubernetes,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