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Harris</w:t>
      </w:r>
    </w:p>
    <w:p>
      <w:pPr>
        <w:jc w:val="center"/>
      </w:pPr>
      <w:r>
        <w:t>william.harris@gmail.com | +1-864-570-7252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2019-04-01 to 2020-12-01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Worldwide Innovations</w:t>
      </w:r>
    </w:p>
    <w:p>
      <w:r>
        <w:t>2020-07-01 to 2022-06-01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2021-12-01 to 2023-01-01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(2015-08-01 - 2019-05-01)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Global Tech Institute (2020-08-01 - 2022-05-01)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TypeScript, React, Flask, Angular, SQL, Elasticsearch, PostgreSQL,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