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Miller</w:t>
      </w:r>
    </w:p>
    <w:p>
      <w:pPr>
        <w:jc w:val="center"/>
      </w:pPr>
      <w:r>
        <w:t>michael.miller@email.com | +1-632-787-3503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2011-06-01 to 2011-12-01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Salesforce</w:t>
      </w:r>
    </w:p>
    <w:p>
      <w:r>
        <w:t>2011-06-01 to 2011-09-01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Goldman Sachs</w:t>
      </w:r>
    </w:p>
    <w:p>
      <w:r>
        <w:t>2011-02-01 to 2013-12-01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Architect and VP - Worldwide Innovations</w:t>
      </w:r>
    </w:p>
    <w:p>
      <w:r>
        <w:t>2012-07-01 to 2015-06-01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Deloitte</w:t>
      </w:r>
    </w:p>
    <w:p>
      <w:r>
        <w:t>2015-12-01 to 2019-12-01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(2007-08-01 - 2011-05-01)</w:t>
      </w:r>
    </w:p>
    <w:p>
      <w:r>
        <w:t>GPA: 3.41</w:t>
      </w:r>
    </w:p>
    <w:p>
      <w:pPr>
        <w:pStyle w:val="Heading2"/>
      </w:pPr>
      <w:r>
        <w:t>Master of Business Administration</w:t>
      </w:r>
    </w:p>
    <w:p>
      <w:r>
        <w:t>Pacific Western University (2010-08-01 - 2015-05-01)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React, Node.js, Flask, Elasticsearch, Redis, SQL, Docker, Google Cloud, Agile, Git, CI/CD,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