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Williams</w:t>
      </w:r>
    </w:p>
    <w:p>
      <w:pPr>
        <w:jc w:val="center"/>
      </w:pPr>
      <w:r>
        <w:t>richard.williams@email.com | +1-847-890-4598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2012-11-01 to 2014-05-01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Intel</w:t>
      </w:r>
    </w:p>
    <w:p>
      <w:r>
        <w:t>2014-10-01 to 2014-12-01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Senior Software Engineer - Apple</w:t>
      </w:r>
    </w:p>
    <w:p>
      <w:r>
        <w:t>2014-01-01 to 2018-01-01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Premier Consulting Group</w:t>
      </w:r>
    </w:p>
    <w:p>
      <w:r>
        <w:t>2018-01-01 to 2021-03-01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VP and Chief Strategist - Premier Consulting Group</w:t>
      </w:r>
    </w:p>
    <w:p>
      <w:r>
        <w:t>2021-07-01 to 2022-06-01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(2008-08-01 - 2012-05-01)</w:t>
      </w:r>
    </w:p>
    <w:p>
      <w:r>
        <w:t>GPA: 3.87</w:t>
      </w:r>
    </w:p>
    <w:p>
      <w:pPr>
        <w:pStyle w:val="Heading2"/>
      </w:pPr>
      <w:r>
        <w:t>Master of Business Administration</w:t>
      </w:r>
    </w:p>
    <w:p>
      <w:r>
        <w:t>UCLA (2011-08-01 - 2014-05-01)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C++, TypeScript, Go, Flask, PostgreSQL, SQL, Redis, Google Cloud, Kubernetes,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