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Jackson</w:t>
      </w:r>
    </w:p>
    <w:p>
      <w:pPr>
        <w:jc w:val="center"/>
      </w:pPr>
      <w:r>
        <w:t>barbara.jackson@gmail.com | +1-265-788-8155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Global Tech Solutions Inc</w:t>
      </w:r>
    </w:p>
    <w:p>
      <w:r>
        <w:t>2022-05-01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(2018-08-01 - 2022-05-01)</w:t>
      </w:r>
    </w:p>
    <w:p>
      <w:r>
        <w:t>GPA: 3.72</w:t>
      </w:r>
    </w:p>
    <w:p>
      <w:pPr>
        <w:pStyle w:val="Heading2"/>
      </w:pPr>
      <w:r>
        <w:t>Master of Science in Computer Science</w:t>
      </w:r>
    </w:p>
    <w:p>
      <w:r>
        <w:t>International Business School (2024-08-01 - 2026-05-01)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C++, Flask, React, Angular, Redis, PostgreSQL, Google Cloud, AWS, Azure, Git, Agile, PyTorch,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