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William Smith</w:t>
      </w:r>
    </w:p>
    <w:p>
      <w:pPr>
        <w:jc w:val="center"/>
      </w:pPr>
      <w:r>
        <w:t>william.smith@email.com | +1-933-660-7664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JPMorgan Chase</w:t>
      </w:r>
    </w:p>
    <w:p>
      <w:r>
        <w:t>2016-01-01 to 2018-10-01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Single-handedly 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Heading2"/>
      </w:pPr>
      <w:r>
        <w:t>Senior VP and Chief Strategist - Premier Consulting Group</w:t>
      </w:r>
    </w:p>
    <w:p>
      <w:r>
        <w:t>2018-10-01 to 2018-01-01</w:t>
      </w:r>
    </w:p>
    <w:p>
      <w:pPr>
        <w:pStyle w:val="ListBullet"/>
      </w:pPr>
      <w:r>
        <w:t>World-leading led development of key features for major products</w:t>
      </w:r>
    </w:p>
    <w:p>
      <w:pPr>
        <w:pStyle w:val="ListBullet"/>
      </w:pPr>
      <w:r>
        <w:t>Groundbreaking 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Consultant - Deloitte</w:t>
      </w:r>
    </w:p>
    <w:p>
      <w:r>
        <w:t>2018-10-01 to 2019-07-01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Revolutionized 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Chief Innovation Officer - PWC</w:t>
      </w:r>
    </w:p>
    <w:p>
      <w:r>
        <w:t>2019-11-01 to 2021-11-01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Best-in-class 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VP Engineering - Meta</w:t>
      </w:r>
    </w:p>
    <w:p>
      <w:r>
        <w:t>2021-08-01 to 2023-06-01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World-leading 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Revolutionized 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International Business School (2012-08-01 - 2016-05-01)</w:t>
      </w:r>
    </w:p>
    <w:p>
      <w:r>
        <w:t>GPA: 3.69</w:t>
      </w:r>
    </w:p>
    <w:p>
      <w:pPr>
        <w:pStyle w:val="Heading1"/>
      </w:pPr>
      <w:r>
        <w:t>SKILLS</w:t>
      </w:r>
    </w:p>
    <w:p>
      <w:r>
        <w:t>Rust, Go, Java, Django, Spring Boot, React, Redis, Kubernetes, AWS, Docker, Scrum, Agile,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International IT Excellence Certificate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