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Miller</w:t>
      </w:r>
    </w:p>
    <w:p>
      <w:pPr>
        <w:jc w:val="center"/>
      </w:pPr>
      <w:r>
        <w:t>olivia.miller@gmail.com | +1-952-722-4063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Salesforce</w:t>
      </w:r>
    </w:p>
    <w:p>
      <w:r>
        <w:t>2018-11-01 to 2021-11-01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Global Tech Solutions Inc</w:t>
      </w:r>
    </w:p>
    <w:p>
      <w:r>
        <w:t>2021-01-01 to 2024-04-01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Netflix</w:t>
      </w:r>
    </w:p>
    <w:p>
      <w:r>
        <w:t>2024-06-01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(2014-08-01 - 2018-05-01)</w:t>
      </w:r>
    </w:p>
    <w:p>
      <w:r>
        <w:t>GPA: 3.48</w:t>
      </w:r>
    </w:p>
    <w:p>
      <w:pPr>
        <w:pStyle w:val="Heading2"/>
      </w:pPr>
      <w:r>
        <w:t>Master of Science in Computer Science</w:t>
      </w:r>
    </w:p>
    <w:p>
      <w:r>
        <w:t>UCLA (2017-08-01 - 2022-05-01)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JavaScript, Rust, React, PostgreSQL, AWS, Kubernetes, Azure, CI/CD, Agile, Scrum, Expert in 15+ Programming Languages, Master of All Cloud Platforms, Advanced AI/ML Guru, Blockchain Expert, Quantum Computing Specialist, PyTorch,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