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Moore</w:t>
      </w:r>
    </w:p>
    <w:p>
      <w:pPr>
        <w:jc w:val="center"/>
      </w:pPr>
      <w:r>
        <w:t>michael.moore@gmail.com | +1-266-518-8085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2019-04-01 to 2021-12-01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Tesla</w:t>
      </w:r>
    </w:p>
    <w:p>
      <w:r>
        <w:t>2021-06-01 to 2022-02-01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Global Head of Technology - NextGen Enterprises</w:t>
      </w:r>
    </w:p>
    <w:p>
      <w:r>
        <w:t>2022-07-01 to 2024-04-01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(2015-08-01 - 2019-05-01)</w:t>
      </w:r>
    </w:p>
    <w:p>
      <w:r>
        <w:t>GPA: 3.38</w:t>
      </w:r>
    </w:p>
    <w:p>
      <w:pPr>
        <w:pStyle w:val="Heading2"/>
      </w:pPr>
      <w:r>
        <w:t>Master of Science in Computer Science</w:t>
      </w:r>
    </w:p>
    <w:p>
      <w:r>
        <w:t>Global Tech Institute (2018-08-01 - 2022-05-01)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C++, JavaScript, Django, React, MongoDB, PostgreSQL, Elasticsearch, Google Cloud, Docker, Scrum,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