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Thompson</w:t>
      </w:r>
    </w:p>
    <w:p>
      <w:pPr>
        <w:jc w:val="center"/>
      </w:pPr>
      <w:r>
        <w:t>james.thompson@gmail.com | +1-270-220-5940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2018-07-01 to 2019-04-01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NextGen Enterprises</w:t>
      </w:r>
    </w:p>
    <w:p>
      <w:r>
        <w:t>2018-03-01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PWC</w:t>
      </w:r>
    </w:p>
    <w:p>
      <w:r>
        <w:t>2021-10-01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Google</w:t>
      </w:r>
    </w:p>
    <w:p>
      <w:r>
        <w:t>2024-02-01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(2014-08-01 - 2018-05-01)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TypeScript, Rust, Python, Spring Boot, Node.js, Redis, SQL, Docker, Azure,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